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EF4159" w14:textId="77777777" w:rsidR="00195250" w:rsidRPr="00D81875" w:rsidRDefault="00195250" w:rsidP="00527AD2">
      <w:pPr>
        <w:spacing w:line="260" w:lineRule="atLeast"/>
        <w:ind w:left="4956" w:firstLine="708"/>
        <w:rPr>
          <w:rFonts w:ascii="Arial" w:hAnsi="Arial" w:cs="Arial"/>
          <w:b/>
          <w:bCs/>
          <w:sz w:val="20"/>
          <w:szCs w:val="20"/>
        </w:rPr>
      </w:pPr>
      <w:r w:rsidRPr="00D81875">
        <w:rPr>
          <w:rFonts w:ascii="Arial" w:hAnsi="Arial" w:cs="Arial"/>
          <w:noProof/>
          <w:sz w:val="20"/>
          <w:szCs w:val="20"/>
          <w:lang w:eastAsia="nl-NL"/>
        </w:rPr>
        <w:drawing>
          <wp:anchor distT="0" distB="0" distL="114300" distR="114300" simplePos="0" relativeHeight="251658240" behindDoc="0" locked="0" layoutInCell="1" allowOverlap="1" wp14:anchorId="27D87EB5" wp14:editId="3781A405">
            <wp:simplePos x="0" y="0"/>
            <wp:positionH relativeFrom="column">
              <wp:posOffset>-87630</wp:posOffset>
            </wp:positionH>
            <wp:positionV relativeFrom="paragraph">
              <wp:posOffset>-48895</wp:posOffset>
            </wp:positionV>
            <wp:extent cx="1771650" cy="390525"/>
            <wp:effectExtent l="0" t="0" r="0" b="9525"/>
            <wp:wrapNone/>
            <wp:docPr id="1" name="Afbeelding 1" descr="https://wadelse.waddinxveen.nl/Files/VraaghetclusterCommunicatie/Logo%20gemeente%20Waddinxveen/Logo%20Gemeente%20Waddinxveen%20FC.jpg?preview=image&amp;width=1920&amp;showerrorpreview=false&amp;t=636523956447776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https://wadelse.waddinxveen.nl/Files/VraaghetclusterCommunicatie/Logo%20gemeente%20Waddinxveen/Logo%20Gemeente%20Waddinxveen%20FC.jpg?preview=image&amp;width=1920&amp;showerrorpreview=false&amp;t=63652395644777698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1650" cy="390525"/>
                    </a:xfrm>
                    <a:prstGeom prst="rect">
                      <a:avLst/>
                    </a:prstGeom>
                    <a:noFill/>
                  </pic:spPr>
                </pic:pic>
              </a:graphicData>
            </a:graphic>
            <wp14:sizeRelH relativeFrom="page">
              <wp14:pctWidth>0</wp14:pctWidth>
            </wp14:sizeRelH>
            <wp14:sizeRelV relativeFrom="page">
              <wp14:pctHeight>0</wp14:pctHeight>
            </wp14:sizeRelV>
          </wp:anchor>
        </w:drawing>
      </w:r>
    </w:p>
    <w:p w14:paraId="73AAC0A8" w14:textId="77777777" w:rsidR="00195250" w:rsidRPr="00D81875" w:rsidRDefault="00195250" w:rsidP="00527AD2">
      <w:pPr>
        <w:spacing w:line="260" w:lineRule="atLeast"/>
        <w:ind w:left="4956" w:firstLine="708"/>
        <w:rPr>
          <w:rFonts w:ascii="Arial" w:hAnsi="Arial" w:cs="Arial"/>
          <w:b/>
          <w:bCs/>
          <w:sz w:val="20"/>
          <w:szCs w:val="20"/>
        </w:rPr>
      </w:pPr>
    </w:p>
    <w:p w14:paraId="78ADD840" w14:textId="77777777" w:rsidR="00195250" w:rsidRPr="00D81875" w:rsidRDefault="00195250" w:rsidP="00527AD2">
      <w:pPr>
        <w:spacing w:line="260" w:lineRule="atLeast"/>
        <w:ind w:left="4956" w:firstLine="708"/>
        <w:rPr>
          <w:rFonts w:ascii="Arial" w:hAnsi="Arial" w:cs="Arial"/>
          <w:b/>
          <w:bCs/>
          <w:sz w:val="20"/>
          <w:szCs w:val="20"/>
        </w:rPr>
      </w:pPr>
    </w:p>
    <w:p w14:paraId="404E0CC1" w14:textId="77777777" w:rsidR="00195250" w:rsidRPr="00D81875" w:rsidRDefault="00A65534" w:rsidP="00527AD2">
      <w:pPr>
        <w:spacing w:line="260" w:lineRule="atLeast"/>
        <w:ind w:left="2832" w:firstLine="708"/>
        <w:rPr>
          <w:rFonts w:ascii="Arial" w:hAnsi="Arial" w:cs="Arial"/>
          <w:b/>
          <w:bCs/>
          <w:sz w:val="24"/>
          <w:szCs w:val="20"/>
        </w:rPr>
      </w:pPr>
      <w:r w:rsidRPr="00D81875">
        <w:rPr>
          <w:rFonts w:ascii="Arial" w:hAnsi="Arial" w:cs="Arial"/>
          <w:b/>
          <w:bCs/>
          <w:sz w:val="24"/>
          <w:szCs w:val="20"/>
        </w:rPr>
        <w:t>PERSBERICHT</w:t>
      </w:r>
    </w:p>
    <w:p w14:paraId="0D4C2B8C" w14:textId="77777777" w:rsidR="00195250" w:rsidRPr="00D81875" w:rsidRDefault="00195250" w:rsidP="00527AD2">
      <w:pPr>
        <w:spacing w:line="260" w:lineRule="atLeast"/>
        <w:rPr>
          <w:rFonts w:ascii="Arial" w:hAnsi="Arial" w:cs="Arial"/>
          <w:sz w:val="20"/>
          <w:szCs w:val="20"/>
        </w:rPr>
      </w:pPr>
    </w:p>
    <w:p w14:paraId="3E2F4EC2" w14:textId="77777777" w:rsidR="00195250" w:rsidRPr="00D81875" w:rsidRDefault="00195250" w:rsidP="00527AD2">
      <w:pPr>
        <w:spacing w:line="260" w:lineRule="atLeast"/>
        <w:rPr>
          <w:rFonts w:ascii="Arial" w:hAnsi="Arial" w:cs="Arial"/>
          <w:sz w:val="20"/>
          <w:szCs w:val="20"/>
        </w:rPr>
      </w:pPr>
    </w:p>
    <w:p w14:paraId="37ED4B75" w14:textId="34736100" w:rsidR="00195250" w:rsidRPr="00D81875" w:rsidRDefault="003B45C8" w:rsidP="00527AD2">
      <w:pPr>
        <w:spacing w:line="260" w:lineRule="atLeast"/>
        <w:rPr>
          <w:rFonts w:ascii="Arial" w:hAnsi="Arial" w:cs="Arial"/>
          <w:sz w:val="20"/>
          <w:szCs w:val="20"/>
        </w:rPr>
      </w:pPr>
      <w:r w:rsidRPr="00D81875">
        <w:rPr>
          <w:rFonts w:ascii="Arial" w:hAnsi="Arial" w:cs="Arial"/>
          <w:sz w:val="20"/>
          <w:szCs w:val="20"/>
        </w:rPr>
        <w:t xml:space="preserve">Waddinxveen, </w:t>
      </w:r>
      <w:r w:rsidR="00A12CFC">
        <w:rPr>
          <w:rFonts w:ascii="Arial" w:hAnsi="Arial" w:cs="Arial"/>
          <w:sz w:val="20"/>
          <w:szCs w:val="20"/>
        </w:rPr>
        <w:t>20</w:t>
      </w:r>
      <w:bookmarkStart w:id="0" w:name="_GoBack"/>
      <w:bookmarkEnd w:id="0"/>
      <w:r w:rsidR="00795603">
        <w:rPr>
          <w:rFonts w:ascii="Arial" w:hAnsi="Arial" w:cs="Arial"/>
          <w:sz w:val="20"/>
          <w:szCs w:val="20"/>
        </w:rPr>
        <w:t xml:space="preserve"> januari 2020</w:t>
      </w:r>
    </w:p>
    <w:p w14:paraId="25749F52" w14:textId="77777777" w:rsidR="00195250" w:rsidRDefault="00195250" w:rsidP="00527AD2">
      <w:pPr>
        <w:spacing w:line="260" w:lineRule="atLeast"/>
        <w:rPr>
          <w:rFonts w:ascii="Arial" w:hAnsi="Arial" w:cs="Arial"/>
          <w:b/>
          <w:bCs/>
          <w:sz w:val="20"/>
          <w:szCs w:val="20"/>
        </w:rPr>
      </w:pPr>
    </w:p>
    <w:p w14:paraId="0610E223" w14:textId="77777777" w:rsidR="00527AD2" w:rsidRPr="00D81875" w:rsidRDefault="00527AD2" w:rsidP="00527AD2">
      <w:pPr>
        <w:spacing w:line="260" w:lineRule="atLeast"/>
        <w:rPr>
          <w:rFonts w:ascii="Arial" w:hAnsi="Arial" w:cs="Arial"/>
          <w:b/>
          <w:bCs/>
          <w:sz w:val="20"/>
          <w:szCs w:val="20"/>
        </w:rPr>
      </w:pPr>
    </w:p>
    <w:p w14:paraId="50C007EB" w14:textId="41BEE74A" w:rsidR="00195250" w:rsidRPr="00D81875" w:rsidRDefault="00795603" w:rsidP="00FF7C27">
      <w:pPr>
        <w:rPr>
          <w:rFonts w:ascii="Arial" w:hAnsi="Arial" w:cs="Arial"/>
          <w:b/>
          <w:bCs/>
          <w:sz w:val="24"/>
          <w:szCs w:val="20"/>
        </w:rPr>
      </w:pPr>
      <w:r>
        <w:rPr>
          <w:rFonts w:ascii="Arial" w:hAnsi="Arial" w:cs="Arial"/>
          <w:b/>
          <w:bCs/>
          <w:sz w:val="24"/>
          <w:szCs w:val="20"/>
        </w:rPr>
        <w:t>LICHTMONUMENT ‘LEVENSLICHT’ NAAR WADDINXVEEN</w:t>
      </w:r>
    </w:p>
    <w:p w14:paraId="71FCACD7" w14:textId="77777777" w:rsidR="003B45C8" w:rsidRPr="00B15B8C" w:rsidRDefault="003B45C8" w:rsidP="00B15B8C">
      <w:pPr>
        <w:rPr>
          <w:rFonts w:ascii="Arial" w:hAnsi="Arial" w:cs="Arial"/>
          <w:sz w:val="20"/>
          <w:szCs w:val="20"/>
          <w:lang w:eastAsia="nl-NL"/>
        </w:rPr>
      </w:pPr>
    </w:p>
    <w:p w14:paraId="5D620120" w14:textId="77777777" w:rsidR="0071553A" w:rsidRDefault="00795603" w:rsidP="00795603">
      <w:pPr>
        <w:shd w:val="clear" w:color="auto" w:fill="FFFFFF"/>
        <w:rPr>
          <w:rFonts w:ascii="Arial" w:eastAsia="Times New Roman" w:hAnsi="Arial" w:cs="Arial"/>
          <w:b/>
          <w:color w:val="333333"/>
          <w:sz w:val="20"/>
          <w:szCs w:val="20"/>
          <w:lang w:eastAsia="nl-NL"/>
        </w:rPr>
      </w:pPr>
      <w:r>
        <w:rPr>
          <w:rFonts w:ascii="Arial" w:eastAsia="Times New Roman" w:hAnsi="Arial" w:cs="Arial"/>
          <w:b/>
          <w:color w:val="333333"/>
          <w:sz w:val="20"/>
          <w:szCs w:val="20"/>
          <w:lang w:eastAsia="nl-NL"/>
        </w:rPr>
        <w:t>Gemeente Waddinxveen ontvangt ruim 600 herdenkingsstenen</w:t>
      </w:r>
      <w:r w:rsidR="00F82EC5">
        <w:rPr>
          <w:rFonts w:ascii="Arial" w:eastAsia="Times New Roman" w:hAnsi="Arial" w:cs="Arial"/>
          <w:b/>
          <w:color w:val="333333"/>
          <w:sz w:val="20"/>
          <w:szCs w:val="20"/>
          <w:lang w:eastAsia="nl-NL"/>
        </w:rPr>
        <w:t xml:space="preserve">. Deze stenen zijn een onderdeel van het </w:t>
      </w:r>
      <w:r w:rsidR="007325C0">
        <w:rPr>
          <w:rFonts w:ascii="Arial" w:eastAsia="Times New Roman" w:hAnsi="Arial" w:cs="Arial"/>
          <w:b/>
          <w:color w:val="333333"/>
          <w:sz w:val="20"/>
          <w:szCs w:val="20"/>
          <w:lang w:eastAsia="nl-NL"/>
        </w:rPr>
        <w:t xml:space="preserve">tijdelijke </w:t>
      </w:r>
      <w:r w:rsidR="00F82EC5">
        <w:rPr>
          <w:rFonts w:ascii="Arial" w:eastAsia="Times New Roman" w:hAnsi="Arial" w:cs="Arial"/>
          <w:b/>
          <w:color w:val="333333"/>
          <w:sz w:val="20"/>
          <w:szCs w:val="20"/>
          <w:lang w:eastAsia="nl-NL"/>
        </w:rPr>
        <w:t xml:space="preserve">lichtmonument ‘Levenslicht’. </w:t>
      </w:r>
      <w:r w:rsidRPr="00795603">
        <w:rPr>
          <w:rFonts w:ascii="Arial" w:eastAsia="Times New Roman" w:hAnsi="Arial" w:cs="Arial"/>
          <w:b/>
          <w:color w:val="333333"/>
          <w:sz w:val="20"/>
          <w:szCs w:val="20"/>
          <w:lang w:eastAsia="nl-NL"/>
        </w:rPr>
        <w:t xml:space="preserve">Kunstenaar Daan Roosegaarde </w:t>
      </w:r>
      <w:r w:rsidR="00F82EC5">
        <w:rPr>
          <w:rFonts w:ascii="Arial" w:eastAsia="Times New Roman" w:hAnsi="Arial" w:cs="Arial"/>
          <w:b/>
          <w:color w:val="333333"/>
          <w:sz w:val="20"/>
          <w:szCs w:val="20"/>
          <w:lang w:eastAsia="nl-NL"/>
        </w:rPr>
        <w:t xml:space="preserve">ontwierp </w:t>
      </w:r>
      <w:r w:rsidRPr="00795603">
        <w:rPr>
          <w:rFonts w:ascii="Arial" w:eastAsia="Times New Roman" w:hAnsi="Arial" w:cs="Arial"/>
          <w:b/>
          <w:color w:val="333333"/>
          <w:sz w:val="20"/>
          <w:szCs w:val="20"/>
          <w:lang w:eastAsia="nl-NL"/>
        </w:rPr>
        <w:t xml:space="preserve">in opdracht van het Nationaal Comité 4 en 5 mei </w:t>
      </w:r>
      <w:r w:rsidR="007325C0">
        <w:rPr>
          <w:rFonts w:ascii="Arial" w:eastAsia="Times New Roman" w:hAnsi="Arial" w:cs="Arial"/>
          <w:b/>
          <w:color w:val="333333"/>
          <w:sz w:val="20"/>
          <w:szCs w:val="20"/>
          <w:lang w:eastAsia="nl-NL"/>
        </w:rPr>
        <w:t xml:space="preserve">dit monument. Het </w:t>
      </w:r>
      <w:r w:rsidRPr="00795603">
        <w:rPr>
          <w:rFonts w:ascii="Arial" w:eastAsia="Times New Roman" w:hAnsi="Arial" w:cs="Arial"/>
          <w:b/>
          <w:color w:val="333333"/>
          <w:sz w:val="20"/>
          <w:szCs w:val="20"/>
          <w:lang w:eastAsia="nl-NL"/>
        </w:rPr>
        <w:t>uit 104.000 lichtgevende stenen</w:t>
      </w:r>
      <w:r>
        <w:rPr>
          <w:rFonts w:ascii="Arial" w:eastAsia="Times New Roman" w:hAnsi="Arial" w:cs="Arial"/>
          <w:b/>
          <w:color w:val="333333"/>
          <w:sz w:val="20"/>
          <w:szCs w:val="20"/>
          <w:lang w:eastAsia="nl-NL"/>
        </w:rPr>
        <w:t xml:space="preserve"> </w:t>
      </w:r>
      <w:r w:rsidR="007325C0">
        <w:rPr>
          <w:rFonts w:ascii="Arial" w:eastAsia="Times New Roman" w:hAnsi="Arial" w:cs="Arial"/>
          <w:b/>
          <w:color w:val="333333"/>
          <w:sz w:val="20"/>
          <w:szCs w:val="20"/>
          <w:lang w:eastAsia="nl-NL"/>
        </w:rPr>
        <w:t xml:space="preserve">bestaande monument staat </w:t>
      </w:r>
      <w:r w:rsidRPr="00795603">
        <w:rPr>
          <w:rFonts w:ascii="Arial" w:eastAsia="Times New Roman" w:hAnsi="Arial" w:cs="Arial"/>
          <w:b/>
          <w:color w:val="333333"/>
          <w:sz w:val="20"/>
          <w:szCs w:val="20"/>
          <w:lang w:eastAsia="nl-NL"/>
        </w:rPr>
        <w:t>op bijzondere wijze stil bij de 104.000 uit Nederland afkomstige holocaustslachtoffers. Deze slachtoffers worden ieder jaar rond 27 januari herdacht. Het monument is een eenmalige aanvulling op de bestaande oorlogs- en Holocaustmonumenten, in het kader van 75 jaar vrijheid.</w:t>
      </w:r>
      <w:r w:rsidR="0071553A">
        <w:rPr>
          <w:rFonts w:ascii="Arial" w:eastAsia="Times New Roman" w:hAnsi="Arial" w:cs="Arial"/>
          <w:b/>
          <w:color w:val="333333"/>
          <w:sz w:val="20"/>
          <w:szCs w:val="20"/>
          <w:lang w:eastAsia="nl-NL"/>
        </w:rPr>
        <w:t xml:space="preserve"> </w:t>
      </w:r>
    </w:p>
    <w:p w14:paraId="7DB7BE3D" w14:textId="77777777" w:rsidR="0071553A" w:rsidRDefault="0071553A" w:rsidP="00795603">
      <w:pPr>
        <w:shd w:val="clear" w:color="auto" w:fill="FFFFFF"/>
        <w:rPr>
          <w:rFonts w:ascii="Arial" w:eastAsia="Times New Roman" w:hAnsi="Arial" w:cs="Arial"/>
          <w:b/>
          <w:color w:val="333333"/>
          <w:sz w:val="20"/>
          <w:szCs w:val="20"/>
          <w:lang w:eastAsia="nl-NL"/>
        </w:rPr>
      </w:pPr>
    </w:p>
    <w:p w14:paraId="4B5E1204" w14:textId="77777777" w:rsidR="00795603" w:rsidRPr="00795603" w:rsidRDefault="00795603" w:rsidP="00795603">
      <w:pPr>
        <w:shd w:val="clear" w:color="auto" w:fill="FFFFFF"/>
        <w:rPr>
          <w:rFonts w:ascii="Arial" w:eastAsia="Times New Roman" w:hAnsi="Arial" w:cs="Arial"/>
          <w:color w:val="333333"/>
          <w:sz w:val="20"/>
          <w:szCs w:val="20"/>
          <w:lang w:eastAsia="nl-NL"/>
        </w:rPr>
      </w:pPr>
    </w:p>
    <w:p w14:paraId="1E7A2AFC" w14:textId="30CE6A9F" w:rsidR="00E6168E" w:rsidRDefault="00E6168E" w:rsidP="00795603">
      <w:pPr>
        <w:shd w:val="clear" w:color="auto" w:fill="FFFFFF"/>
        <w:rPr>
          <w:rFonts w:ascii="Arial" w:eastAsia="Times New Roman" w:hAnsi="Arial" w:cs="Arial"/>
          <w:b/>
          <w:bCs/>
          <w:color w:val="333333"/>
          <w:sz w:val="20"/>
          <w:szCs w:val="20"/>
          <w:lang w:eastAsia="nl-NL"/>
        </w:rPr>
      </w:pPr>
      <w:r>
        <w:rPr>
          <w:rFonts w:ascii="Arial" w:eastAsia="Times New Roman" w:hAnsi="Arial" w:cs="Arial"/>
          <w:b/>
          <w:bCs/>
          <w:color w:val="333333"/>
          <w:sz w:val="20"/>
          <w:szCs w:val="20"/>
          <w:lang w:eastAsia="nl-NL"/>
        </w:rPr>
        <w:t>Locatie</w:t>
      </w:r>
      <w:r w:rsidR="0054016D">
        <w:rPr>
          <w:rFonts w:ascii="Arial" w:eastAsia="Times New Roman" w:hAnsi="Arial" w:cs="Arial"/>
          <w:b/>
          <w:bCs/>
          <w:color w:val="333333"/>
          <w:sz w:val="20"/>
          <w:szCs w:val="20"/>
          <w:lang w:eastAsia="nl-NL"/>
        </w:rPr>
        <w:t xml:space="preserve"> Gouweplein</w:t>
      </w:r>
      <w:r w:rsidR="007325C0">
        <w:rPr>
          <w:rFonts w:ascii="Arial" w:eastAsia="Times New Roman" w:hAnsi="Arial" w:cs="Arial"/>
          <w:b/>
          <w:bCs/>
          <w:color w:val="333333"/>
          <w:sz w:val="20"/>
          <w:szCs w:val="20"/>
          <w:lang w:eastAsia="nl-NL"/>
        </w:rPr>
        <w:t>, Promenade 10</w:t>
      </w:r>
    </w:p>
    <w:p w14:paraId="309C4451" w14:textId="0D0A3202" w:rsidR="00795603" w:rsidRDefault="0054016D" w:rsidP="00795603">
      <w:pPr>
        <w:shd w:val="clear" w:color="auto" w:fill="FFFFFF"/>
        <w:rPr>
          <w:rFonts w:ascii="Arial" w:eastAsia="Times New Roman" w:hAnsi="Arial" w:cs="Arial"/>
          <w:color w:val="333333"/>
          <w:sz w:val="20"/>
          <w:szCs w:val="20"/>
          <w:lang w:eastAsia="nl-NL"/>
        </w:rPr>
      </w:pPr>
      <w:r>
        <w:rPr>
          <w:rFonts w:ascii="Arial" w:eastAsia="Times New Roman" w:hAnsi="Arial" w:cs="Arial"/>
          <w:color w:val="333333"/>
          <w:sz w:val="20"/>
          <w:szCs w:val="20"/>
          <w:lang w:eastAsia="nl-NL"/>
        </w:rPr>
        <w:t>Van 22</w:t>
      </w:r>
      <w:r w:rsidR="00795603" w:rsidRPr="00795603">
        <w:rPr>
          <w:rFonts w:ascii="Arial" w:eastAsia="Times New Roman" w:hAnsi="Arial" w:cs="Arial"/>
          <w:color w:val="333333"/>
          <w:sz w:val="20"/>
          <w:szCs w:val="20"/>
          <w:lang w:eastAsia="nl-NL"/>
        </w:rPr>
        <w:t xml:space="preserve"> januari tot en met </w:t>
      </w:r>
      <w:r>
        <w:rPr>
          <w:rFonts w:ascii="Arial" w:eastAsia="Times New Roman" w:hAnsi="Arial" w:cs="Arial"/>
          <w:color w:val="333333"/>
          <w:sz w:val="20"/>
          <w:szCs w:val="20"/>
          <w:lang w:eastAsia="nl-NL"/>
        </w:rPr>
        <w:t>2 februari i</w:t>
      </w:r>
      <w:r w:rsidR="00795603" w:rsidRPr="00795603">
        <w:rPr>
          <w:rFonts w:ascii="Arial" w:eastAsia="Times New Roman" w:hAnsi="Arial" w:cs="Arial"/>
          <w:color w:val="333333"/>
          <w:sz w:val="20"/>
          <w:szCs w:val="20"/>
          <w:lang w:eastAsia="nl-NL"/>
        </w:rPr>
        <w:t xml:space="preserve">s het lichtmonument ‘Levenslicht’ te zien in </w:t>
      </w:r>
      <w:r>
        <w:rPr>
          <w:rFonts w:ascii="Arial" w:eastAsia="Times New Roman" w:hAnsi="Arial" w:cs="Arial"/>
          <w:color w:val="333333"/>
          <w:sz w:val="20"/>
          <w:szCs w:val="20"/>
          <w:lang w:eastAsia="nl-NL"/>
        </w:rPr>
        <w:t xml:space="preserve">het voormalige winkelpand van Tim Shoes. </w:t>
      </w:r>
      <w:r w:rsidR="00795603" w:rsidRPr="00795603">
        <w:rPr>
          <w:rFonts w:ascii="Arial" w:eastAsia="Times New Roman" w:hAnsi="Arial" w:cs="Arial"/>
          <w:color w:val="333333"/>
          <w:sz w:val="20"/>
          <w:szCs w:val="20"/>
          <w:lang w:eastAsia="nl-NL"/>
        </w:rPr>
        <w:t>De gemeente ontvangt ruim 600 herdenkingsstenen. De overige stenen worden verdeeld onder de andere gemeenten. Zo vormen alle kleine lichtmonumenten in de gemeenten samen één tijdelijk nationaal monument ter herinnering aan de slachtoffers van de Holocaust.</w:t>
      </w:r>
    </w:p>
    <w:p w14:paraId="5B2D3657" w14:textId="708A899C" w:rsidR="0071553A" w:rsidRDefault="0071553A" w:rsidP="00795603">
      <w:pPr>
        <w:shd w:val="clear" w:color="auto" w:fill="FFFFFF"/>
        <w:rPr>
          <w:rFonts w:ascii="Arial" w:eastAsia="Times New Roman" w:hAnsi="Arial" w:cs="Arial"/>
          <w:color w:val="333333"/>
          <w:sz w:val="20"/>
          <w:szCs w:val="20"/>
          <w:lang w:eastAsia="nl-NL"/>
        </w:rPr>
      </w:pPr>
    </w:p>
    <w:p w14:paraId="2F60C060" w14:textId="77777777" w:rsidR="0071553A" w:rsidRDefault="0071553A" w:rsidP="0071553A">
      <w:pPr>
        <w:shd w:val="clear" w:color="auto" w:fill="FFFFFF"/>
        <w:rPr>
          <w:rFonts w:ascii="Arial" w:eastAsia="Times New Roman" w:hAnsi="Arial" w:cs="Arial"/>
          <w:b/>
          <w:color w:val="333333"/>
          <w:sz w:val="20"/>
          <w:szCs w:val="20"/>
          <w:lang w:eastAsia="nl-NL"/>
        </w:rPr>
      </w:pPr>
      <w:r>
        <w:rPr>
          <w:rFonts w:ascii="Arial" w:eastAsia="Times New Roman" w:hAnsi="Arial" w:cs="Arial"/>
          <w:b/>
          <w:color w:val="333333"/>
          <w:sz w:val="20"/>
          <w:szCs w:val="20"/>
          <w:lang w:eastAsia="nl-NL"/>
        </w:rPr>
        <w:t>Het lichtmonument is verdeeld over 170 gemeenten</w:t>
      </w:r>
    </w:p>
    <w:p w14:paraId="3E31CE58" w14:textId="4294DA26" w:rsidR="0071553A" w:rsidRPr="0071553A" w:rsidRDefault="0071553A" w:rsidP="0071553A">
      <w:pPr>
        <w:shd w:val="clear" w:color="auto" w:fill="FFFFFF"/>
        <w:rPr>
          <w:rFonts w:ascii="Arial" w:eastAsia="Times New Roman" w:hAnsi="Arial" w:cs="Arial"/>
          <w:color w:val="333333"/>
          <w:sz w:val="20"/>
          <w:szCs w:val="20"/>
          <w:lang w:eastAsia="nl-NL"/>
        </w:rPr>
      </w:pPr>
      <w:r>
        <w:rPr>
          <w:rFonts w:ascii="Arial" w:eastAsia="Times New Roman" w:hAnsi="Arial" w:cs="Arial"/>
          <w:color w:val="333333"/>
          <w:sz w:val="20"/>
          <w:szCs w:val="20"/>
          <w:lang w:eastAsia="nl-NL"/>
        </w:rPr>
        <w:t>In deze gemeenten vond</w:t>
      </w:r>
      <w:r w:rsidRPr="0071553A">
        <w:rPr>
          <w:rFonts w:ascii="Arial" w:eastAsia="Times New Roman" w:hAnsi="Arial" w:cs="Arial"/>
          <w:color w:val="333333"/>
          <w:sz w:val="20"/>
          <w:szCs w:val="20"/>
          <w:lang w:eastAsia="nl-NL"/>
        </w:rPr>
        <w:t xml:space="preserve"> vervolging</w:t>
      </w:r>
      <w:r w:rsidRPr="0071553A">
        <w:rPr>
          <w:rFonts w:ascii="Arial" w:eastAsia="Times New Roman" w:hAnsi="Arial" w:cs="Arial"/>
          <w:color w:val="333333"/>
          <w:sz w:val="20"/>
          <w:szCs w:val="20"/>
          <w:lang w:eastAsia="nl-NL"/>
        </w:rPr>
        <w:t xml:space="preserve"> van Joden, Roma en </w:t>
      </w:r>
      <w:proofErr w:type="spellStart"/>
      <w:r w:rsidRPr="0071553A">
        <w:rPr>
          <w:rFonts w:ascii="Arial" w:eastAsia="Times New Roman" w:hAnsi="Arial" w:cs="Arial"/>
          <w:color w:val="333333"/>
          <w:sz w:val="20"/>
          <w:szCs w:val="20"/>
          <w:lang w:eastAsia="nl-NL"/>
        </w:rPr>
        <w:t>Sinti</w:t>
      </w:r>
      <w:proofErr w:type="spellEnd"/>
      <w:r w:rsidRPr="0071553A">
        <w:rPr>
          <w:rFonts w:ascii="Arial" w:eastAsia="Times New Roman" w:hAnsi="Arial" w:cs="Arial"/>
          <w:color w:val="333333"/>
          <w:sz w:val="20"/>
          <w:szCs w:val="20"/>
          <w:lang w:eastAsia="nl-NL"/>
        </w:rPr>
        <w:t xml:space="preserve"> </w:t>
      </w:r>
      <w:r w:rsidRPr="0071553A">
        <w:rPr>
          <w:rFonts w:ascii="Arial" w:eastAsia="Times New Roman" w:hAnsi="Arial" w:cs="Arial"/>
          <w:color w:val="333333"/>
          <w:sz w:val="20"/>
          <w:szCs w:val="20"/>
          <w:lang w:eastAsia="nl-NL"/>
        </w:rPr>
        <w:t>plaats.</w:t>
      </w:r>
      <w:r w:rsidRPr="0071553A">
        <w:rPr>
          <w:rFonts w:ascii="Arial" w:eastAsia="Times New Roman" w:hAnsi="Arial" w:cs="Arial"/>
          <w:color w:val="333333"/>
          <w:sz w:val="20"/>
          <w:szCs w:val="20"/>
          <w:lang w:eastAsia="nl-NL"/>
        </w:rPr>
        <w:t xml:space="preserve"> Dit geld</w:t>
      </w:r>
      <w:r>
        <w:rPr>
          <w:rFonts w:ascii="Arial" w:eastAsia="Times New Roman" w:hAnsi="Arial" w:cs="Arial"/>
          <w:color w:val="333333"/>
          <w:sz w:val="20"/>
          <w:szCs w:val="20"/>
          <w:lang w:eastAsia="nl-NL"/>
        </w:rPr>
        <w:t>t ook voor Waddinxveen. Negen J</w:t>
      </w:r>
      <w:r w:rsidRPr="0071553A">
        <w:rPr>
          <w:rFonts w:ascii="Arial" w:eastAsia="Times New Roman" w:hAnsi="Arial" w:cs="Arial"/>
          <w:color w:val="333333"/>
          <w:sz w:val="20"/>
          <w:szCs w:val="20"/>
          <w:lang w:eastAsia="nl-NL"/>
        </w:rPr>
        <w:t>oden</w:t>
      </w:r>
      <w:r>
        <w:rPr>
          <w:rFonts w:ascii="Arial" w:eastAsia="Times New Roman" w:hAnsi="Arial" w:cs="Arial"/>
          <w:color w:val="333333"/>
          <w:sz w:val="20"/>
          <w:szCs w:val="20"/>
          <w:lang w:eastAsia="nl-NL"/>
        </w:rPr>
        <w:t>,</w:t>
      </w:r>
      <w:r w:rsidRPr="0071553A">
        <w:rPr>
          <w:rFonts w:ascii="Arial" w:eastAsia="Times New Roman" w:hAnsi="Arial" w:cs="Arial"/>
          <w:color w:val="333333"/>
          <w:sz w:val="20"/>
          <w:szCs w:val="20"/>
          <w:lang w:eastAsia="nl-NL"/>
        </w:rPr>
        <w:t xml:space="preserve"> </w:t>
      </w:r>
      <w:r>
        <w:rPr>
          <w:rFonts w:ascii="Arial" w:eastAsia="Times New Roman" w:hAnsi="Arial" w:cs="Arial"/>
          <w:color w:val="333333"/>
          <w:sz w:val="20"/>
          <w:szCs w:val="20"/>
          <w:lang w:eastAsia="nl-NL"/>
        </w:rPr>
        <w:t>allemaal wonend</w:t>
      </w:r>
      <w:r w:rsidRPr="0071553A">
        <w:rPr>
          <w:rFonts w:ascii="Arial" w:eastAsia="Times New Roman" w:hAnsi="Arial" w:cs="Arial"/>
          <w:color w:val="333333"/>
          <w:sz w:val="20"/>
          <w:szCs w:val="20"/>
          <w:lang w:eastAsia="nl-NL"/>
        </w:rPr>
        <w:t xml:space="preserve"> aan de Bodegraver St</w:t>
      </w:r>
      <w:r>
        <w:rPr>
          <w:rFonts w:ascii="Arial" w:eastAsia="Times New Roman" w:hAnsi="Arial" w:cs="Arial"/>
          <w:color w:val="333333"/>
          <w:sz w:val="20"/>
          <w:szCs w:val="20"/>
          <w:lang w:eastAsia="nl-NL"/>
        </w:rPr>
        <w:t>r</w:t>
      </w:r>
      <w:r w:rsidRPr="0071553A">
        <w:rPr>
          <w:rFonts w:ascii="Arial" w:eastAsia="Times New Roman" w:hAnsi="Arial" w:cs="Arial"/>
          <w:color w:val="333333"/>
          <w:sz w:val="20"/>
          <w:szCs w:val="20"/>
          <w:lang w:eastAsia="nl-NL"/>
        </w:rPr>
        <w:t>aatweg</w:t>
      </w:r>
      <w:r>
        <w:rPr>
          <w:rFonts w:ascii="Arial" w:eastAsia="Times New Roman" w:hAnsi="Arial" w:cs="Arial"/>
          <w:color w:val="333333"/>
          <w:sz w:val="20"/>
          <w:szCs w:val="20"/>
          <w:lang w:eastAsia="nl-NL"/>
        </w:rPr>
        <w:t>, zijn opgepakt, gedeporteerd en omgebracht</w:t>
      </w:r>
      <w:r w:rsidRPr="0071553A">
        <w:rPr>
          <w:rFonts w:ascii="Arial" w:eastAsia="Times New Roman" w:hAnsi="Arial" w:cs="Arial"/>
          <w:color w:val="333333"/>
          <w:sz w:val="20"/>
          <w:szCs w:val="20"/>
          <w:lang w:eastAsia="nl-NL"/>
        </w:rPr>
        <w:t>. Tot de gemeentelijke herindeling van 1964 la</w:t>
      </w:r>
      <w:r>
        <w:rPr>
          <w:rFonts w:ascii="Arial" w:eastAsia="Times New Roman" w:hAnsi="Arial" w:cs="Arial"/>
          <w:color w:val="333333"/>
          <w:sz w:val="20"/>
          <w:szCs w:val="20"/>
          <w:lang w:eastAsia="nl-NL"/>
        </w:rPr>
        <w:t>g de Bodegraver Straatweg</w:t>
      </w:r>
      <w:r w:rsidRPr="0071553A">
        <w:rPr>
          <w:rFonts w:ascii="Arial" w:eastAsia="Times New Roman" w:hAnsi="Arial" w:cs="Arial"/>
          <w:color w:val="333333"/>
          <w:sz w:val="20"/>
          <w:szCs w:val="20"/>
          <w:lang w:eastAsia="nl-NL"/>
        </w:rPr>
        <w:t xml:space="preserve"> op Waddinxveens grondgebied.</w:t>
      </w:r>
    </w:p>
    <w:p w14:paraId="7CBFD194" w14:textId="77777777" w:rsidR="00795603" w:rsidRDefault="00795603" w:rsidP="00795603">
      <w:pPr>
        <w:shd w:val="clear" w:color="auto" w:fill="FFFFFF"/>
        <w:rPr>
          <w:rFonts w:ascii="Arial" w:eastAsia="Times New Roman" w:hAnsi="Arial" w:cs="Arial"/>
          <w:b/>
          <w:bCs/>
          <w:color w:val="333333"/>
          <w:sz w:val="20"/>
          <w:szCs w:val="20"/>
          <w:lang w:eastAsia="nl-NL"/>
        </w:rPr>
      </w:pPr>
    </w:p>
    <w:p w14:paraId="75F5A892" w14:textId="08897DEF" w:rsidR="00795603" w:rsidRPr="00795603" w:rsidRDefault="00795603" w:rsidP="007325C0">
      <w:pPr>
        <w:rPr>
          <w:rFonts w:ascii="Arial" w:eastAsia="Times New Roman" w:hAnsi="Arial" w:cs="Arial"/>
          <w:color w:val="333333"/>
          <w:sz w:val="20"/>
          <w:szCs w:val="20"/>
          <w:lang w:eastAsia="nl-NL"/>
        </w:rPr>
      </w:pPr>
      <w:r w:rsidRPr="00795603">
        <w:rPr>
          <w:rFonts w:ascii="Arial" w:eastAsia="Times New Roman" w:hAnsi="Arial" w:cs="Arial"/>
          <w:b/>
          <w:bCs/>
          <w:color w:val="333333"/>
          <w:sz w:val="20"/>
          <w:szCs w:val="20"/>
          <w:lang w:eastAsia="nl-NL"/>
        </w:rPr>
        <w:t>Oplichten en doven</w:t>
      </w:r>
      <w:r w:rsidRPr="00795603">
        <w:rPr>
          <w:rFonts w:ascii="Arial" w:eastAsia="Times New Roman" w:hAnsi="Arial" w:cs="Arial"/>
          <w:color w:val="333333"/>
          <w:sz w:val="20"/>
          <w:szCs w:val="20"/>
          <w:lang w:eastAsia="nl-NL"/>
        </w:rPr>
        <w:br/>
      </w:r>
      <w:r w:rsidR="007325C0" w:rsidRPr="007325C0">
        <w:rPr>
          <w:rFonts w:ascii="Arial" w:eastAsia="Times New Roman" w:hAnsi="Arial" w:cs="Arial"/>
          <w:color w:val="333333"/>
          <w:sz w:val="20"/>
          <w:szCs w:val="20"/>
          <w:lang w:eastAsia="nl-NL"/>
        </w:rPr>
        <w:t xml:space="preserve">Doel van dit lichtmonument is het bewustzijn te vergroten dat in heel Nederland Joden, Roma en </w:t>
      </w:r>
      <w:proofErr w:type="spellStart"/>
      <w:r w:rsidR="007325C0" w:rsidRPr="007325C0">
        <w:rPr>
          <w:rFonts w:ascii="Arial" w:eastAsia="Times New Roman" w:hAnsi="Arial" w:cs="Arial"/>
          <w:color w:val="333333"/>
          <w:sz w:val="20"/>
          <w:szCs w:val="20"/>
          <w:lang w:eastAsia="nl-NL"/>
        </w:rPr>
        <w:t>Sinti</w:t>
      </w:r>
      <w:proofErr w:type="spellEnd"/>
      <w:r w:rsidR="007325C0" w:rsidRPr="007325C0">
        <w:rPr>
          <w:rFonts w:ascii="Arial" w:eastAsia="Times New Roman" w:hAnsi="Arial" w:cs="Arial"/>
          <w:color w:val="333333"/>
          <w:sz w:val="20"/>
          <w:szCs w:val="20"/>
          <w:lang w:eastAsia="nl-NL"/>
        </w:rPr>
        <w:t xml:space="preserve"> woonden en dat de mensen die tijdens de Tweede Wereldoorlog zijn vervolgd, gedeporteerd en vermoord, plaatsgenoten of buren waren.</w:t>
      </w:r>
      <w:r w:rsidR="007325C0">
        <w:rPr>
          <w:rFonts w:ascii="Arial" w:eastAsia="Times New Roman" w:hAnsi="Arial" w:cs="Arial"/>
          <w:color w:val="333333"/>
          <w:sz w:val="20"/>
          <w:szCs w:val="20"/>
          <w:lang w:eastAsia="nl-NL"/>
        </w:rPr>
        <w:t xml:space="preserve"> Gemeenten waar de vervolging plaats vond, ontvangen een deel van het lichtmonument. </w:t>
      </w:r>
      <w:r w:rsidRPr="00795603">
        <w:rPr>
          <w:rFonts w:ascii="Arial" w:eastAsia="Times New Roman" w:hAnsi="Arial" w:cs="Arial"/>
          <w:color w:val="333333"/>
          <w:sz w:val="20"/>
          <w:szCs w:val="20"/>
          <w:lang w:eastAsia="nl-NL"/>
        </w:rPr>
        <w:t>De herdenkingsstenen van het lichtmonument lichten om de paar seconden op en doven weer. Ze ‘ademen’ in licht en symboliseren daarmee dat de herinnering aan de slachtoffers in leven moet</w:t>
      </w:r>
      <w:r w:rsidR="007325C0">
        <w:rPr>
          <w:rFonts w:ascii="Arial" w:eastAsia="Times New Roman" w:hAnsi="Arial" w:cs="Arial"/>
          <w:color w:val="333333"/>
          <w:sz w:val="20"/>
          <w:szCs w:val="20"/>
          <w:lang w:eastAsia="nl-NL"/>
        </w:rPr>
        <w:t xml:space="preserve"> </w:t>
      </w:r>
      <w:r w:rsidRPr="00795603">
        <w:rPr>
          <w:rFonts w:ascii="Arial" w:eastAsia="Times New Roman" w:hAnsi="Arial" w:cs="Arial"/>
          <w:color w:val="333333"/>
          <w:sz w:val="20"/>
          <w:szCs w:val="20"/>
          <w:lang w:eastAsia="nl-NL"/>
        </w:rPr>
        <w:t>blijven. </w:t>
      </w:r>
    </w:p>
    <w:p w14:paraId="2CFCFFF3" w14:textId="77777777" w:rsidR="00795603" w:rsidRDefault="00795603" w:rsidP="00795603">
      <w:pPr>
        <w:shd w:val="clear" w:color="auto" w:fill="FFFFFF"/>
        <w:rPr>
          <w:rFonts w:ascii="Arial" w:eastAsia="Times New Roman" w:hAnsi="Arial" w:cs="Arial"/>
          <w:b/>
          <w:bCs/>
          <w:color w:val="333333"/>
          <w:sz w:val="20"/>
          <w:szCs w:val="20"/>
          <w:lang w:eastAsia="nl-NL"/>
        </w:rPr>
      </w:pPr>
    </w:p>
    <w:p w14:paraId="50A9BC53" w14:textId="77777777" w:rsidR="00195250" w:rsidRPr="00D81875" w:rsidRDefault="00195250" w:rsidP="00FF7C27">
      <w:pPr>
        <w:rPr>
          <w:rFonts w:ascii="Arial" w:hAnsi="Arial" w:cs="Arial"/>
          <w:bCs/>
          <w:sz w:val="20"/>
          <w:szCs w:val="20"/>
        </w:rPr>
      </w:pPr>
      <w:bookmarkStart w:id="1" w:name="Tekstvak2"/>
      <w:bookmarkEnd w:id="1"/>
      <w:r w:rsidRPr="00D81875">
        <w:rPr>
          <w:rFonts w:ascii="Arial" w:hAnsi="Arial" w:cs="Arial"/>
          <w:bCs/>
          <w:sz w:val="20"/>
          <w:szCs w:val="20"/>
        </w:rPr>
        <w:t>________________________________________________________________________</w:t>
      </w:r>
    </w:p>
    <w:p w14:paraId="1AAAAD99" w14:textId="77777777" w:rsidR="00195250" w:rsidRPr="00D81875" w:rsidRDefault="00195250" w:rsidP="00FF7C27">
      <w:pPr>
        <w:rPr>
          <w:rFonts w:ascii="Arial" w:hAnsi="Arial" w:cs="Arial"/>
          <w:b/>
          <w:bCs/>
          <w:sz w:val="20"/>
          <w:szCs w:val="20"/>
        </w:rPr>
      </w:pPr>
    </w:p>
    <w:p w14:paraId="20D27A36" w14:textId="77777777" w:rsidR="00195250" w:rsidRPr="00F12D96" w:rsidRDefault="00195250" w:rsidP="00FF7C27">
      <w:pPr>
        <w:rPr>
          <w:rFonts w:ascii="Arial" w:hAnsi="Arial" w:cs="Arial"/>
          <w:b/>
          <w:bCs/>
          <w:sz w:val="20"/>
          <w:szCs w:val="20"/>
        </w:rPr>
      </w:pPr>
      <w:r w:rsidRPr="00F12D96">
        <w:rPr>
          <w:rFonts w:ascii="Arial" w:hAnsi="Arial" w:cs="Arial"/>
          <w:b/>
          <w:bCs/>
          <w:sz w:val="20"/>
          <w:szCs w:val="20"/>
        </w:rPr>
        <w:t>Noot voor de redactie (niet voor publicatie):</w:t>
      </w:r>
    </w:p>
    <w:p w14:paraId="3E9AF64D" w14:textId="77777777" w:rsidR="00F12D96" w:rsidRPr="00F12D96" w:rsidRDefault="00F12D96" w:rsidP="00FF7C27">
      <w:pPr>
        <w:rPr>
          <w:rFonts w:ascii="Arial" w:hAnsi="Arial" w:cs="Arial"/>
          <w:sz w:val="20"/>
          <w:szCs w:val="20"/>
          <w:lang w:eastAsia="nl-NL"/>
        </w:rPr>
      </w:pPr>
      <w:r w:rsidRPr="00F12D96">
        <w:rPr>
          <w:rFonts w:ascii="Arial" w:hAnsi="Arial" w:cs="Arial"/>
          <w:sz w:val="20"/>
          <w:szCs w:val="20"/>
          <w:lang w:eastAsia="nl-NL"/>
        </w:rPr>
        <w:t xml:space="preserve">Voor meer informatie kunt u contact opnemen met team Communicatie van de gemeente Waddinxveen via 0182-624 629 of </w:t>
      </w:r>
      <w:hyperlink r:id="rId9" w:history="1">
        <w:r w:rsidRPr="00F12D96">
          <w:rPr>
            <w:rStyle w:val="Hyperlink"/>
            <w:rFonts w:ascii="Arial" w:hAnsi="Arial" w:cs="Arial"/>
            <w:sz w:val="20"/>
            <w:szCs w:val="20"/>
            <w:lang w:eastAsia="nl-NL"/>
          </w:rPr>
          <w:t>communicatie@waddinxveen.nl</w:t>
        </w:r>
      </w:hyperlink>
      <w:r w:rsidRPr="00F12D96">
        <w:rPr>
          <w:rFonts w:ascii="Arial" w:hAnsi="Arial" w:cs="Arial"/>
          <w:sz w:val="20"/>
          <w:szCs w:val="20"/>
          <w:lang w:eastAsia="nl-NL"/>
        </w:rPr>
        <w:t>.</w:t>
      </w:r>
    </w:p>
    <w:p w14:paraId="59E7ACAE" w14:textId="77777777" w:rsidR="00F12D96" w:rsidRPr="00F12D96" w:rsidRDefault="00F12D96" w:rsidP="00FF7C27">
      <w:pPr>
        <w:rPr>
          <w:rFonts w:ascii="Arial" w:hAnsi="Arial" w:cs="Arial"/>
          <w:sz w:val="20"/>
          <w:szCs w:val="20"/>
          <w:lang w:eastAsia="nl-NL"/>
        </w:rPr>
      </w:pPr>
    </w:p>
    <w:sectPr w:rsidR="00F12D96" w:rsidRPr="00F12D9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2113B" w14:textId="77777777" w:rsidR="000D2151" w:rsidRDefault="000D2151">
      <w:r>
        <w:separator/>
      </w:r>
    </w:p>
  </w:endnote>
  <w:endnote w:type="continuationSeparator" w:id="0">
    <w:p w14:paraId="06726A73" w14:textId="77777777" w:rsidR="000D2151" w:rsidRDefault="000D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5DA1D" w14:textId="24989036" w:rsidR="00F73698" w:rsidRDefault="00A12CFC">
    <w:pPr>
      <w:pStyle w:val="Voetteks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E7AF8" w14:textId="77777777" w:rsidR="000D2151" w:rsidRDefault="000D2151">
      <w:r>
        <w:separator/>
      </w:r>
    </w:p>
  </w:footnote>
  <w:footnote w:type="continuationSeparator" w:id="0">
    <w:p w14:paraId="6DEA108A" w14:textId="77777777" w:rsidR="000D2151" w:rsidRDefault="000D2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EC7EE2"/>
    <w:multiLevelType w:val="hybridMultilevel"/>
    <w:tmpl w:val="750238CA"/>
    <w:lvl w:ilvl="0" w:tplc="DDACC67E">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250"/>
    <w:rsid w:val="00025E28"/>
    <w:rsid w:val="00026FF3"/>
    <w:rsid w:val="00053FBD"/>
    <w:rsid w:val="000D2151"/>
    <w:rsid w:val="00117D45"/>
    <w:rsid w:val="00136353"/>
    <w:rsid w:val="001620D5"/>
    <w:rsid w:val="00166457"/>
    <w:rsid w:val="00167729"/>
    <w:rsid w:val="00195250"/>
    <w:rsid w:val="001F7458"/>
    <w:rsid w:val="002568A6"/>
    <w:rsid w:val="002C0EF8"/>
    <w:rsid w:val="003029FA"/>
    <w:rsid w:val="003059E5"/>
    <w:rsid w:val="0032471A"/>
    <w:rsid w:val="003275BF"/>
    <w:rsid w:val="0034433A"/>
    <w:rsid w:val="00377C15"/>
    <w:rsid w:val="00394306"/>
    <w:rsid w:val="003B42DA"/>
    <w:rsid w:val="003B45C8"/>
    <w:rsid w:val="00412C60"/>
    <w:rsid w:val="0042282F"/>
    <w:rsid w:val="00465C96"/>
    <w:rsid w:val="004742BF"/>
    <w:rsid w:val="004B35E3"/>
    <w:rsid w:val="004E558F"/>
    <w:rsid w:val="00507963"/>
    <w:rsid w:val="005215CC"/>
    <w:rsid w:val="00527AD2"/>
    <w:rsid w:val="00531C11"/>
    <w:rsid w:val="0054016D"/>
    <w:rsid w:val="0054286A"/>
    <w:rsid w:val="005536D9"/>
    <w:rsid w:val="0055542C"/>
    <w:rsid w:val="00570CDC"/>
    <w:rsid w:val="0057384A"/>
    <w:rsid w:val="005F1217"/>
    <w:rsid w:val="00600A35"/>
    <w:rsid w:val="00623DD9"/>
    <w:rsid w:val="00636462"/>
    <w:rsid w:val="00690811"/>
    <w:rsid w:val="00691A36"/>
    <w:rsid w:val="006B1F09"/>
    <w:rsid w:val="006B52EB"/>
    <w:rsid w:val="00710422"/>
    <w:rsid w:val="0071553A"/>
    <w:rsid w:val="007325C0"/>
    <w:rsid w:val="00735491"/>
    <w:rsid w:val="00742582"/>
    <w:rsid w:val="007619DD"/>
    <w:rsid w:val="007859B2"/>
    <w:rsid w:val="00795603"/>
    <w:rsid w:val="007B01FB"/>
    <w:rsid w:val="007B0B4E"/>
    <w:rsid w:val="00814AEF"/>
    <w:rsid w:val="00831830"/>
    <w:rsid w:val="0083457A"/>
    <w:rsid w:val="00835D19"/>
    <w:rsid w:val="008407EA"/>
    <w:rsid w:val="00844BEC"/>
    <w:rsid w:val="008618A5"/>
    <w:rsid w:val="008E461F"/>
    <w:rsid w:val="00921085"/>
    <w:rsid w:val="009327CD"/>
    <w:rsid w:val="00937087"/>
    <w:rsid w:val="00957548"/>
    <w:rsid w:val="0098666D"/>
    <w:rsid w:val="009D2E45"/>
    <w:rsid w:val="009D3889"/>
    <w:rsid w:val="009E388A"/>
    <w:rsid w:val="00A04220"/>
    <w:rsid w:val="00A12CFC"/>
    <w:rsid w:val="00A26F91"/>
    <w:rsid w:val="00A33A57"/>
    <w:rsid w:val="00A55487"/>
    <w:rsid w:val="00A55A2F"/>
    <w:rsid w:val="00A65534"/>
    <w:rsid w:val="00A664EC"/>
    <w:rsid w:val="00A81C05"/>
    <w:rsid w:val="00B15328"/>
    <w:rsid w:val="00B15B8C"/>
    <w:rsid w:val="00B3511D"/>
    <w:rsid w:val="00B861C0"/>
    <w:rsid w:val="00BE608F"/>
    <w:rsid w:val="00BF33AD"/>
    <w:rsid w:val="00C11FA2"/>
    <w:rsid w:val="00C60C32"/>
    <w:rsid w:val="00CB229D"/>
    <w:rsid w:val="00CF0389"/>
    <w:rsid w:val="00D52AF9"/>
    <w:rsid w:val="00D81875"/>
    <w:rsid w:val="00D949E6"/>
    <w:rsid w:val="00D9730B"/>
    <w:rsid w:val="00E05ADD"/>
    <w:rsid w:val="00E40503"/>
    <w:rsid w:val="00E600B3"/>
    <w:rsid w:val="00E6168E"/>
    <w:rsid w:val="00E868AD"/>
    <w:rsid w:val="00E95161"/>
    <w:rsid w:val="00EA5EDA"/>
    <w:rsid w:val="00ED4F84"/>
    <w:rsid w:val="00F12D96"/>
    <w:rsid w:val="00F40E49"/>
    <w:rsid w:val="00F411A2"/>
    <w:rsid w:val="00F6008D"/>
    <w:rsid w:val="00F7436A"/>
    <w:rsid w:val="00F74414"/>
    <w:rsid w:val="00F82EC5"/>
    <w:rsid w:val="00F953D5"/>
    <w:rsid w:val="00FF7C27"/>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4FDB8A"/>
  <w15:docId w15:val="{4335067D-A533-4D04-AAB3-10D75E0B2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95250"/>
    <w:pPr>
      <w:spacing w:after="0" w:line="240" w:lineRule="auto"/>
    </w:pPr>
    <w:rPr>
      <w:rFonts w:ascii="Calibri" w:hAnsi="Calibri" w:cs="Times New Roman"/>
    </w:rPr>
  </w:style>
  <w:style w:type="paragraph" w:styleId="Kop1">
    <w:name w:val="heading 1"/>
    <w:basedOn w:val="Standaard"/>
    <w:link w:val="Kop1Char"/>
    <w:uiPriority w:val="9"/>
    <w:qFormat/>
    <w:rsid w:val="00B15B8C"/>
    <w:pPr>
      <w:spacing w:before="100" w:beforeAutospacing="1" w:after="100" w:afterAutospacing="1"/>
      <w:outlineLvl w:val="0"/>
    </w:pPr>
    <w:rPr>
      <w:rFonts w:ascii="Times New Roman" w:eastAsia="Times New Roman" w:hAnsi="Times New Roman"/>
      <w:b/>
      <w:bCs/>
      <w:kern w:val="36"/>
      <w:sz w:val="48"/>
      <w:szCs w:val="48"/>
      <w:lang w:eastAsia="nl-NL"/>
    </w:rPr>
  </w:style>
  <w:style w:type="paragraph" w:styleId="Kop2">
    <w:name w:val="heading 2"/>
    <w:basedOn w:val="Standaard"/>
    <w:link w:val="Kop2Char"/>
    <w:uiPriority w:val="9"/>
    <w:qFormat/>
    <w:rsid w:val="00B15B8C"/>
    <w:pPr>
      <w:spacing w:before="100" w:beforeAutospacing="1" w:after="100" w:afterAutospacing="1"/>
      <w:outlineLvl w:val="1"/>
    </w:pPr>
    <w:rPr>
      <w:rFonts w:ascii="Times New Roman" w:eastAsia="Times New Roman" w:hAnsi="Times New Roman"/>
      <w:b/>
      <w:bCs/>
      <w:sz w:val="36"/>
      <w:szCs w:val="3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195250"/>
    <w:rPr>
      <w:color w:val="0563C1"/>
      <w:u w:val="single"/>
    </w:rPr>
  </w:style>
  <w:style w:type="paragraph" w:styleId="Lijstalinea">
    <w:name w:val="List Paragraph"/>
    <w:basedOn w:val="Standaard"/>
    <w:uiPriority w:val="34"/>
    <w:qFormat/>
    <w:rsid w:val="00195250"/>
    <w:pPr>
      <w:spacing w:after="160" w:line="252" w:lineRule="auto"/>
      <w:ind w:left="720"/>
      <w:contextualSpacing/>
    </w:pPr>
  </w:style>
  <w:style w:type="table" w:styleId="Tabelraster">
    <w:name w:val="Table Grid"/>
    <w:basedOn w:val="Standaardtabel"/>
    <w:uiPriority w:val="39"/>
    <w:rsid w:val="00B153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econtent">
    <w:name w:val="morecontent"/>
    <w:basedOn w:val="Standaardalinea-lettertype"/>
    <w:rsid w:val="00A65534"/>
  </w:style>
  <w:style w:type="character" w:styleId="Verwijzingopmerking">
    <w:name w:val="annotation reference"/>
    <w:basedOn w:val="Standaardalinea-lettertype"/>
    <w:uiPriority w:val="99"/>
    <w:semiHidden/>
    <w:unhideWhenUsed/>
    <w:rsid w:val="00A65534"/>
    <w:rPr>
      <w:sz w:val="16"/>
      <w:szCs w:val="16"/>
    </w:rPr>
  </w:style>
  <w:style w:type="paragraph" w:styleId="Tekstopmerking">
    <w:name w:val="annotation text"/>
    <w:basedOn w:val="Standaard"/>
    <w:link w:val="TekstopmerkingChar"/>
    <w:uiPriority w:val="99"/>
    <w:semiHidden/>
    <w:unhideWhenUsed/>
    <w:rsid w:val="00A65534"/>
    <w:pPr>
      <w:spacing w:after="160"/>
    </w:pPr>
    <w:rPr>
      <w:rFonts w:asciiTheme="minorHAnsi" w:hAnsiTheme="minorHAnsi" w:cstheme="minorBidi"/>
      <w:sz w:val="20"/>
      <w:szCs w:val="20"/>
    </w:rPr>
  </w:style>
  <w:style w:type="character" w:customStyle="1" w:styleId="TekstopmerkingChar">
    <w:name w:val="Tekst opmerking Char"/>
    <w:basedOn w:val="Standaardalinea-lettertype"/>
    <w:link w:val="Tekstopmerking"/>
    <w:uiPriority w:val="99"/>
    <w:semiHidden/>
    <w:rsid w:val="00A65534"/>
    <w:rPr>
      <w:sz w:val="20"/>
      <w:szCs w:val="20"/>
    </w:rPr>
  </w:style>
  <w:style w:type="paragraph" w:styleId="Ballontekst">
    <w:name w:val="Balloon Text"/>
    <w:basedOn w:val="Standaard"/>
    <w:link w:val="BallontekstChar"/>
    <w:uiPriority w:val="99"/>
    <w:semiHidden/>
    <w:unhideWhenUsed/>
    <w:rsid w:val="00A65534"/>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65534"/>
    <w:rPr>
      <w:rFonts w:ascii="Segoe UI" w:hAnsi="Segoe UI" w:cs="Segoe UI"/>
      <w:sz w:val="18"/>
      <w:szCs w:val="18"/>
    </w:rPr>
  </w:style>
  <w:style w:type="paragraph" w:styleId="Koptekst">
    <w:name w:val="header"/>
    <w:basedOn w:val="Standaard"/>
    <w:link w:val="KoptekstChar"/>
    <w:rsid w:val="00527AD2"/>
    <w:pPr>
      <w:tabs>
        <w:tab w:val="center" w:pos="4536"/>
        <w:tab w:val="right" w:pos="9072"/>
      </w:tabs>
    </w:pPr>
    <w:rPr>
      <w:rFonts w:ascii="Arial" w:eastAsia="Times New Roman" w:hAnsi="Arial"/>
      <w:sz w:val="20"/>
      <w:szCs w:val="20"/>
      <w:lang w:eastAsia="nl-NL"/>
    </w:rPr>
  </w:style>
  <w:style w:type="character" w:customStyle="1" w:styleId="KoptekstChar">
    <w:name w:val="Koptekst Char"/>
    <w:basedOn w:val="Standaardalinea-lettertype"/>
    <w:link w:val="Koptekst"/>
    <w:rsid w:val="00527AD2"/>
    <w:rPr>
      <w:rFonts w:ascii="Arial" w:eastAsia="Times New Roman" w:hAnsi="Arial" w:cs="Times New Roman"/>
      <w:sz w:val="20"/>
      <w:szCs w:val="20"/>
      <w:lang w:eastAsia="nl-NL"/>
    </w:rPr>
  </w:style>
  <w:style w:type="paragraph" w:styleId="Voettekst">
    <w:name w:val="footer"/>
    <w:basedOn w:val="Standaard"/>
    <w:link w:val="VoettekstChar"/>
    <w:rsid w:val="00527AD2"/>
    <w:pPr>
      <w:tabs>
        <w:tab w:val="center" w:pos="4536"/>
        <w:tab w:val="right" w:pos="9072"/>
      </w:tabs>
    </w:pPr>
    <w:rPr>
      <w:rFonts w:ascii="Arial" w:eastAsia="Times New Roman" w:hAnsi="Arial"/>
      <w:sz w:val="20"/>
      <w:szCs w:val="20"/>
      <w:lang w:eastAsia="nl-NL"/>
    </w:rPr>
  </w:style>
  <w:style w:type="character" w:customStyle="1" w:styleId="VoettekstChar">
    <w:name w:val="Voettekst Char"/>
    <w:basedOn w:val="Standaardalinea-lettertype"/>
    <w:link w:val="Voettekst"/>
    <w:rsid w:val="00527AD2"/>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6B52EB"/>
    <w:pPr>
      <w:spacing w:after="0"/>
    </w:pPr>
    <w:rPr>
      <w:rFonts w:ascii="Calibri" w:hAnsi="Calibri" w:cs="Times New Roman"/>
      <w:b/>
      <w:bCs/>
    </w:rPr>
  </w:style>
  <w:style w:type="character" w:customStyle="1" w:styleId="OnderwerpvanopmerkingChar">
    <w:name w:val="Onderwerp van opmerking Char"/>
    <w:basedOn w:val="TekstopmerkingChar"/>
    <w:link w:val="Onderwerpvanopmerking"/>
    <w:uiPriority w:val="99"/>
    <w:semiHidden/>
    <w:rsid w:val="006B52EB"/>
    <w:rPr>
      <w:rFonts w:ascii="Calibri" w:hAnsi="Calibri" w:cs="Times New Roman"/>
      <w:b/>
      <w:bCs/>
      <w:sz w:val="20"/>
      <w:szCs w:val="20"/>
    </w:rPr>
  </w:style>
  <w:style w:type="character" w:customStyle="1" w:styleId="Kop1Char">
    <w:name w:val="Kop 1 Char"/>
    <w:basedOn w:val="Standaardalinea-lettertype"/>
    <w:link w:val="Kop1"/>
    <w:uiPriority w:val="9"/>
    <w:rsid w:val="00B15B8C"/>
    <w:rPr>
      <w:rFonts w:ascii="Times New Roman" w:eastAsia="Times New Roman" w:hAnsi="Times New Roman" w:cs="Times New Roman"/>
      <w:b/>
      <w:bCs/>
      <w:kern w:val="36"/>
      <w:sz w:val="48"/>
      <w:szCs w:val="48"/>
      <w:lang w:eastAsia="nl-NL"/>
    </w:rPr>
  </w:style>
  <w:style w:type="character" w:customStyle="1" w:styleId="Kop2Char">
    <w:name w:val="Kop 2 Char"/>
    <w:basedOn w:val="Standaardalinea-lettertype"/>
    <w:link w:val="Kop2"/>
    <w:uiPriority w:val="9"/>
    <w:rsid w:val="00B15B8C"/>
    <w:rPr>
      <w:rFonts w:ascii="Times New Roman" w:eastAsia="Times New Roman" w:hAnsi="Times New Roman" w:cs="Times New Roman"/>
      <w:b/>
      <w:bCs/>
      <w:sz w:val="36"/>
      <w:szCs w:val="36"/>
      <w:lang w:eastAsia="nl-NL"/>
    </w:rPr>
  </w:style>
  <w:style w:type="character" w:customStyle="1" w:styleId="posted-by">
    <w:name w:val="posted-by"/>
    <w:basedOn w:val="Standaardalinea-lettertype"/>
    <w:rsid w:val="00B15B8C"/>
  </w:style>
  <w:style w:type="character" w:customStyle="1" w:styleId="reviewer">
    <w:name w:val="reviewer"/>
    <w:basedOn w:val="Standaardalinea-lettertype"/>
    <w:rsid w:val="00B15B8C"/>
  </w:style>
  <w:style w:type="character" w:customStyle="1" w:styleId="posted-on">
    <w:name w:val="posted-on"/>
    <w:basedOn w:val="Standaardalinea-lettertype"/>
    <w:rsid w:val="00B15B8C"/>
  </w:style>
  <w:style w:type="character" w:customStyle="1" w:styleId="dtreviewed">
    <w:name w:val="dtreviewed"/>
    <w:basedOn w:val="Standaardalinea-lettertype"/>
    <w:rsid w:val="00B15B8C"/>
  </w:style>
  <w:style w:type="character" w:customStyle="1" w:styleId="cats">
    <w:name w:val="cats"/>
    <w:basedOn w:val="Standaardalinea-lettertype"/>
    <w:rsid w:val="00B15B8C"/>
  </w:style>
  <w:style w:type="paragraph" w:styleId="Normaalweb">
    <w:name w:val="Normal (Web)"/>
    <w:basedOn w:val="Standaard"/>
    <w:uiPriority w:val="99"/>
    <w:semiHidden/>
    <w:unhideWhenUsed/>
    <w:rsid w:val="00B15B8C"/>
    <w:pPr>
      <w:spacing w:before="100" w:beforeAutospacing="1" w:after="100" w:afterAutospacing="1"/>
    </w:pPr>
    <w:rPr>
      <w:rFonts w:ascii="Times New Roman" w:eastAsia="Times New Roman" w:hAnsi="Times New Roman"/>
      <w:sz w:val="24"/>
      <w:szCs w:val="24"/>
      <w:lang w:eastAsia="nl-NL"/>
    </w:rPr>
  </w:style>
  <w:style w:type="character" w:styleId="Zwaar">
    <w:name w:val="Strong"/>
    <w:basedOn w:val="Standaardalinea-lettertype"/>
    <w:uiPriority w:val="22"/>
    <w:qFormat/>
    <w:rsid w:val="00B15B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211296">
      <w:bodyDiv w:val="1"/>
      <w:marLeft w:val="0"/>
      <w:marRight w:val="0"/>
      <w:marTop w:val="0"/>
      <w:marBottom w:val="0"/>
      <w:divBdr>
        <w:top w:val="none" w:sz="0" w:space="0" w:color="auto"/>
        <w:left w:val="none" w:sz="0" w:space="0" w:color="auto"/>
        <w:bottom w:val="none" w:sz="0" w:space="0" w:color="auto"/>
        <w:right w:val="none" w:sz="0" w:space="0" w:color="auto"/>
      </w:divBdr>
    </w:div>
    <w:div w:id="1050375862">
      <w:bodyDiv w:val="1"/>
      <w:marLeft w:val="0"/>
      <w:marRight w:val="0"/>
      <w:marTop w:val="0"/>
      <w:marBottom w:val="0"/>
      <w:divBdr>
        <w:top w:val="none" w:sz="0" w:space="0" w:color="auto"/>
        <w:left w:val="none" w:sz="0" w:space="0" w:color="auto"/>
        <w:bottom w:val="none" w:sz="0" w:space="0" w:color="auto"/>
        <w:right w:val="none" w:sz="0" w:space="0" w:color="auto"/>
      </w:divBdr>
    </w:div>
    <w:div w:id="1579558134">
      <w:bodyDiv w:val="1"/>
      <w:marLeft w:val="0"/>
      <w:marRight w:val="0"/>
      <w:marTop w:val="0"/>
      <w:marBottom w:val="0"/>
      <w:divBdr>
        <w:top w:val="none" w:sz="0" w:space="0" w:color="auto"/>
        <w:left w:val="none" w:sz="0" w:space="0" w:color="auto"/>
        <w:bottom w:val="none" w:sz="0" w:space="0" w:color="auto"/>
        <w:right w:val="none" w:sz="0" w:space="0" w:color="auto"/>
      </w:divBdr>
      <w:divsChild>
        <w:div w:id="412166793">
          <w:marLeft w:val="0"/>
          <w:marRight w:val="0"/>
          <w:marTop w:val="0"/>
          <w:marBottom w:val="210"/>
          <w:divBdr>
            <w:top w:val="none" w:sz="0" w:space="0" w:color="auto"/>
            <w:left w:val="none" w:sz="0" w:space="0" w:color="auto"/>
            <w:bottom w:val="none" w:sz="0" w:space="0" w:color="auto"/>
            <w:right w:val="none" w:sz="0" w:space="0" w:color="auto"/>
          </w:divBdr>
        </w:div>
        <w:div w:id="1469739021">
          <w:marLeft w:val="0"/>
          <w:marRight w:val="0"/>
          <w:marTop w:val="0"/>
          <w:marBottom w:val="0"/>
          <w:divBdr>
            <w:top w:val="none" w:sz="0" w:space="0" w:color="auto"/>
            <w:left w:val="none" w:sz="0" w:space="0" w:color="auto"/>
            <w:bottom w:val="none" w:sz="0" w:space="0" w:color="auto"/>
            <w:right w:val="none" w:sz="0" w:space="0" w:color="auto"/>
          </w:divBdr>
        </w:div>
        <w:div w:id="1225487472">
          <w:marLeft w:val="300"/>
          <w:marRight w:val="0"/>
          <w:marTop w:val="315"/>
          <w:marBottom w:val="0"/>
          <w:divBdr>
            <w:top w:val="single" w:sz="6" w:space="8" w:color="D9D9D9"/>
            <w:left w:val="none" w:sz="0" w:space="0" w:color="auto"/>
            <w:bottom w:val="single" w:sz="6" w:space="8" w:color="D9D9D9"/>
            <w:right w:val="none" w:sz="0" w:space="0" w:color="auto"/>
          </w:divBdr>
        </w:div>
        <w:div w:id="1068453245">
          <w:marLeft w:val="0"/>
          <w:marRight w:val="0"/>
          <w:marTop w:val="0"/>
          <w:marBottom w:val="0"/>
          <w:divBdr>
            <w:top w:val="none" w:sz="0" w:space="0" w:color="auto"/>
            <w:left w:val="none" w:sz="0" w:space="0" w:color="auto"/>
            <w:bottom w:val="none" w:sz="0" w:space="0" w:color="auto"/>
            <w:right w:val="none" w:sz="0" w:space="0" w:color="auto"/>
          </w:divBdr>
          <w:divsChild>
            <w:div w:id="38996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111792">
      <w:bodyDiv w:val="1"/>
      <w:marLeft w:val="0"/>
      <w:marRight w:val="0"/>
      <w:marTop w:val="0"/>
      <w:marBottom w:val="0"/>
      <w:divBdr>
        <w:top w:val="none" w:sz="0" w:space="0" w:color="auto"/>
        <w:left w:val="none" w:sz="0" w:space="0" w:color="auto"/>
        <w:bottom w:val="none" w:sz="0" w:space="0" w:color="auto"/>
        <w:right w:val="none" w:sz="0" w:space="0" w:color="auto"/>
      </w:divBdr>
    </w:div>
    <w:div w:id="204447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municatie@waddinxveen.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16050-CF3F-4534-BF90-19C365591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CE1950F3.dotm</Template>
  <TotalTime>45</TotalTime>
  <Pages>1</Pages>
  <Words>351</Words>
  <Characters>1931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Broekhuizen</dc:creator>
  <cp:lastModifiedBy>Xandra van den Nouland</cp:lastModifiedBy>
  <cp:revision>5</cp:revision>
  <dcterms:created xsi:type="dcterms:W3CDTF">2020-01-17T09:30:00Z</dcterms:created>
  <dcterms:modified xsi:type="dcterms:W3CDTF">2020-01-20T09:26:00Z</dcterms:modified>
</cp:coreProperties>
</file>