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E376F4" w14:textId="77777777" w:rsidR="00181812" w:rsidRDefault="00181812" w:rsidP="00181812">
      <w:pPr>
        <w:tabs>
          <w:tab w:val="center" w:pos="4536"/>
          <w:tab w:val="right" w:pos="9072"/>
        </w:tabs>
        <w:jc w:val="right"/>
      </w:pPr>
    </w:p>
    <w:p w14:paraId="541A7766" w14:textId="19DC05ED" w:rsidR="00974B69" w:rsidRPr="00B63ADA" w:rsidRDefault="00974B69" w:rsidP="00974B69">
      <w:pPr>
        <w:tabs>
          <w:tab w:val="center" w:pos="4536"/>
          <w:tab w:val="right" w:pos="5387"/>
        </w:tabs>
        <w:ind w:left="-284" w:right="-144"/>
        <w:jc w:val="center"/>
        <w:rPr>
          <w:b/>
          <w:sz w:val="32"/>
          <w:szCs w:val="32"/>
        </w:rPr>
      </w:pPr>
      <w:r w:rsidRPr="000A01C8">
        <w:rPr>
          <w:b/>
          <w:noProof/>
          <w:sz w:val="20"/>
          <w:szCs w:val="20"/>
        </w:rPr>
        <w:drawing>
          <wp:inline distT="0" distB="0" distL="0" distR="0" wp14:anchorId="73226D40" wp14:editId="2871D464">
            <wp:extent cx="666750" cy="533400"/>
            <wp:effectExtent l="0" t="0" r="0" b="0"/>
            <wp:docPr id="17" name="Afbeelding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01C8">
        <w:rPr>
          <w:b/>
          <w:sz w:val="20"/>
          <w:szCs w:val="20"/>
        </w:rPr>
        <w:t xml:space="preserve">   </w:t>
      </w:r>
      <w:r w:rsidR="008862BC">
        <w:rPr>
          <w:rFonts w:cs="Arial"/>
          <w:noProof/>
          <w:sz w:val="20"/>
          <w:szCs w:val="20"/>
        </w:rPr>
        <w:drawing>
          <wp:inline distT="0" distB="0" distL="0" distR="0" wp14:anchorId="25C12EAE" wp14:editId="7F2880E1">
            <wp:extent cx="419100" cy="542925"/>
            <wp:effectExtent l="0" t="0" r="0" b="9525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862BC" w:rsidRPr="000A01C8">
        <w:rPr>
          <w:rFonts w:ascii="Arial" w:hAnsi="Arial" w:cs="Arial"/>
          <w:noProof/>
          <w:sz w:val="20"/>
          <w:szCs w:val="20"/>
        </w:rPr>
        <w:t xml:space="preserve">     </w:t>
      </w:r>
      <w:r w:rsidR="000B0845" w:rsidRPr="009A5ED4">
        <w:rPr>
          <w:noProof/>
        </w:rPr>
        <w:drawing>
          <wp:inline distT="0" distB="0" distL="0" distR="0" wp14:anchorId="421D6A50" wp14:editId="4E1CE069">
            <wp:extent cx="542925" cy="542925"/>
            <wp:effectExtent l="0" t="0" r="9525" b="9525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862BC" w:rsidRPr="000A01C8">
        <w:rPr>
          <w:b/>
          <w:noProof/>
          <w:sz w:val="20"/>
          <w:szCs w:val="20"/>
        </w:rPr>
        <w:t xml:space="preserve">     </w:t>
      </w:r>
      <w:r w:rsidR="008862BC">
        <w:rPr>
          <w:b/>
          <w:noProof/>
          <w:sz w:val="32"/>
          <w:szCs w:val="32"/>
        </w:rPr>
        <w:drawing>
          <wp:inline distT="0" distB="0" distL="0" distR="0" wp14:anchorId="28DC111E" wp14:editId="1D897255">
            <wp:extent cx="476250" cy="533400"/>
            <wp:effectExtent l="0" t="0" r="0" b="0"/>
            <wp:docPr id="13" name="Afbeelding 13" descr="VVD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5" descr="VVD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01C8">
        <w:rPr>
          <w:rFonts w:cs="Arial"/>
          <w:noProof/>
          <w:sz w:val="20"/>
          <w:szCs w:val="20"/>
        </w:rPr>
        <w:t xml:space="preserve">     </w:t>
      </w:r>
      <w:r w:rsidR="000A01C8" w:rsidRPr="000A01C8">
        <w:rPr>
          <w:rFonts w:cs="Arial"/>
          <w:noProof/>
          <w:sz w:val="20"/>
          <w:szCs w:val="20"/>
        </w:rPr>
        <w:drawing>
          <wp:inline distT="0" distB="0" distL="0" distR="0" wp14:anchorId="3ABDDF83" wp14:editId="7DB8A86A">
            <wp:extent cx="1000800" cy="543600"/>
            <wp:effectExtent l="0" t="0" r="8890" b="889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ChristenUnie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0800" cy="5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1F75DC" w14:textId="77777777" w:rsidR="00181812" w:rsidRPr="00E03D71" w:rsidRDefault="00181812" w:rsidP="00181812">
      <w:pPr>
        <w:tabs>
          <w:tab w:val="center" w:pos="4536"/>
          <w:tab w:val="right" w:pos="5387"/>
        </w:tabs>
        <w:ind w:left="3828"/>
        <w:jc w:val="center"/>
        <w:rPr>
          <w:b/>
          <w:sz w:val="40"/>
          <w:szCs w:val="40"/>
        </w:rPr>
      </w:pPr>
    </w:p>
    <w:p w14:paraId="75F96ACF" w14:textId="77777777" w:rsidR="00181812" w:rsidRDefault="00181812" w:rsidP="00181812">
      <w:pPr>
        <w:tabs>
          <w:tab w:val="center" w:pos="4536"/>
          <w:tab w:val="right" w:pos="5387"/>
        </w:tabs>
        <w:ind w:left="142"/>
        <w:jc w:val="center"/>
        <w:rPr>
          <w:b/>
          <w:sz w:val="32"/>
          <w:szCs w:val="20"/>
        </w:rPr>
      </w:pPr>
    </w:p>
    <w:p w14:paraId="07160C2B" w14:textId="77777777" w:rsidR="00726C7F" w:rsidRPr="00434BEC" w:rsidRDefault="00726C7F" w:rsidP="0084677A">
      <w:pPr>
        <w:tabs>
          <w:tab w:val="center" w:pos="4536"/>
          <w:tab w:val="right" w:pos="5387"/>
        </w:tabs>
        <w:ind w:left="142"/>
        <w:jc w:val="center"/>
        <w:rPr>
          <w:b/>
        </w:rPr>
      </w:pPr>
      <w:r>
        <w:rPr>
          <w:b/>
          <w:sz w:val="32"/>
          <w:szCs w:val="20"/>
        </w:rPr>
        <w:t>AMENDEMENT</w:t>
      </w:r>
    </w:p>
    <w:p w14:paraId="73DD8165" w14:textId="77777777" w:rsidR="00C85944" w:rsidRPr="002318ED" w:rsidRDefault="00C85944" w:rsidP="00193506">
      <w:pPr>
        <w:rPr>
          <w:sz w:val="20"/>
          <w:szCs w:val="20"/>
        </w:rPr>
      </w:pPr>
    </w:p>
    <w:tbl>
      <w:tblPr>
        <w:tblW w:w="9242" w:type="dxa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7"/>
        <w:gridCol w:w="1574"/>
        <w:gridCol w:w="978"/>
        <w:gridCol w:w="474"/>
        <w:gridCol w:w="3169"/>
      </w:tblGrid>
      <w:tr w:rsidR="00C85944" w:rsidRPr="002318ED" w14:paraId="55CBF45D" w14:textId="77777777" w:rsidTr="007D071B">
        <w:trPr>
          <w:cantSplit/>
          <w:trHeight w:val="329"/>
        </w:trPr>
        <w:tc>
          <w:tcPr>
            <w:tcW w:w="4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9ED3D" w14:textId="3D19E343" w:rsidR="00C85944" w:rsidRPr="00C85944" w:rsidRDefault="00C85944" w:rsidP="00C85944">
            <w:pPr>
              <w:autoSpaceDE w:val="0"/>
              <w:autoSpaceDN w:val="0"/>
              <w:adjustRightInd w:val="0"/>
              <w:spacing w:line="240" w:lineRule="atLeast"/>
              <w:ind w:left="70"/>
              <w:rPr>
                <w:rFonts w:cs="Calibri"/>
                <w:color w:val="000000"/>
                <w:sz w:val="20"/>
                <w:szCs w:val="20"/>
              </w:rPr>
            </w:pPr>
            <w:r w:rsidRPr="004C17CD">
              <w:rPr>
                <w:rFonts w:cs="Calibri"/>
                <w:b/>
                <w:color w:val="000000"/>
                <w:sz w:val="20"/>
                <w:szCs w:val="20"/>
              </w:rPr>
              <w:t>Agendapunt:</w:t>
            </w:r>
            <w:r w:rsidRPr="00C85944"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  <w:r w:rsidR="00485D5D">
              <w:rPr>
                <w:rFonts w:cs="Calibri"/>
                <w:sz w:val="20"/>
                <w:szCs w:val="20"/>
              </w:rPr>
              <w:t>12</w:t>
            </w:r>
          </w:p>
          <w:p w14:paraId="5ECF0637" w14:textId="77777777" w:rsidR="00C85944" w:rsidRPr="00C85944" w:rsidRDefault="00C85944" w:rsidP="00C85944">
            <w:pPr>
              <w:autoSpaceDE w:val="0"/>
              <w:autoSpaceDN w:val="0"/>
              <w:adjustRightInd w:val="0"/>
              <w:spacing w:line="240" w:lineRule="atLeast"/>
              <w:ind w:left="70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46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E49A4" w14:textId="1568B30B" w:rsidR="00C85944" w:rsidRPr="00C85944" w:rsidRDefault="004C17CD" w:rsidP="00485D5D">
            <w:pPr>
              <w:autoSpaceDE w:val="0"/>
              <w:autoSpaceDN w:val="0"/>
              <w:adjustRightInd w:val="0"/>
              <w:spacing w:line="240" w:lineRule="atLeast"/>
              <w:ind w:left="70" w:right="100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A2658A">
              <w:rPr>
                <w:rFonts w:cs="Calibri"/>
                <w:b/>
                <w:color w:val="000000"/>
                <w:sz w:val="14"/>
                <w:szCs w:val="14"/>
              </w:rPr>
              <w:t>Registratienummer</w:t>
            </w:r>
            <w:r w:rsidR="00D60311" w:rsidRPr="00A2658A">
              <w:rPr>
                <w:rFonts w:cs="Calibri"/>
                <w:b/>
                <w:color w:val="000000"/>
                <w:sz w:val="14"/>
                <w:szCs w:val="14"/>
              </w:rPr>
              <w:t>:</w:t>
            </w:r>
            <w:r w:rsidR="00D60311" w:rsidRPr="00A2658A">
              <w:rPr>
                <w:rFonts w:cs="Calibri"/>
                <w:color w:val="000000"/>
                <w:sz w:val="14"/>
                <w:szCs w:val="14"/>
              </w:rPr>
              <w:t xml:space="preserve"> </w:t>
            </w:r>
            <w:r w:rsidR="00181812" w:rsidRPr="00A2658A">
              <w:rPr>
                <w:rFonts w:cs="Calibri"/>
                <w:sz w:val="14"/>
                <w:szCs w:val="14"/>
              </w:rPr>
              <w:t>RAAD/</w:t>
            </w:r>
            <w:r w:rsidR="00AC0338">
              <w:rPr>
                <w:rFonts w:cs="Calibri"/>
                <w:sz w:val="14"/>
                <w:szCs w:val="14"/>
              </w:rPr>
              <w:t>18</w:t>
            </w:r>
            <w:r w:rsidR="00181812" w:rsidRPr="00A2658A">
              <w:rPr>
                <w:rFonts w:cs="Calibri"/>
                <w:sz w:val="14"/>
                <w:szCs w:val="14"/>
              </w:rPr>
              <w:t>/0</w:t>
            </w:r>
            <w:r w:rsidR="00485D5D">
              <w:rPr>
                <w:rFonts w:cs="Calibri"/>
                <w:sz w:val="14"/>
                <w:szCs w:val="14"/>
              </w:rPr>
              <w:t>2451</w:t>
            </w:r>
            <w:r w:rsidR="00181812" w:rsidRPr="00A2658A">
              <w:rPr>
                <w:rFonts w:cs="Calibri"/>
                <w:color w:val="808080"/>
                <w:sz w:val="14"/>
                <w:szCs w:val="14"/>
              </w:rPr>
              <w:t>-</w:t>
            </w:r>
            <w:r w:rsidR="00485D5D">
              <w:rPr>
                <w:rFonts w:cs="Calibri"/>
                <w:color w:val="000000"/>
                <w:sz w:val="20"/>
                <w:szCs w:val="20"/>
              </w:rPr>
              <w:t>A1</w:t>
            </w:r>
          </w:p>
        </w:tc>
      </w:tr>
      <w:tr w:rsidR="00AD64EE" w:rsidRPr="002318ED" w14:paraId="007DB4F7" w14:textId="77777777" w:rsidTr="0004522B">
        <w:trPr>
          <w:cantSplit/>
          <w:trHeight w:val="323"/>
        </w:trPr>
        <w:tc>
          <w:tcPr>
            <w:tcW w:w="92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A812F" w14:textId="576F0C8A" w:rsidR="00AD64EE" w:rsidRPr="00C85944" w:rsidRDefault="00AD64EE" w:rsidP="00C85944">
            <w:pPr>
              <w:autoSpaceDE w:val="0"/>
              <w:autoSpaceDN w:val="0"/>
              <w:adjustRightInd w:val="0"/>
              <w:spacing w:line="240" w:lineRule="atLeast"/>
              <w:ind w:left="70"/>
              <w:rPr>
                <w:rFonts w:cs="Calibri"/>
                <w:color w:val="000000"/>
                <w:sz w:val="20"/>
                <w:szCs w:val="20"/>
              </w:rPr>
            </w:pPr>
            <w:r w:rsidRPr="00C85944">
              <w:rPr>
                <w:rFonts w:cs="Calibri"/>
                <w:b/>
                <w:color w:val="000000"/>
                <w:sz w:val="20"/>
                <w:szCs w:val="20"/>
              </w:rPr>
              <w:t>Onderwerp:</w:t>
            </w:r>
            <w:r w:rsidR="00755CAA" w:rsidRPr="00C85944">
              <w:rPr>
                <w:rFonts w:cs="Calibri"/>
                <w:b/>
                <w:color w:val="000000"/>
                <w:sz w:val="20"/>
                <w:szCs w:val="20"/>
              </w:rPr>
              <w:t xml:space="preserve"> </w:t>
            </w:r>
            <w:r w:rsidR="00485D5D" w:rsidRPr="00485D5D">
              <w:rPr>
                <w:rFonts w:cs="Calibri"/>
                <w:sz w:val="20"/>
                <w:szCs w:val="20"/>
              </w:rPr>
              <w:t>Advies aan CvdM over aanvragen lokale omroep</w:t>
            </w:r>
          </w:p>
          <w:p w14:paraId="6CEAA30A" w14:textId="77777777" w:rsidR="002318ED" w:rsidRPr="00C85944" w:rsidRDefault="002318ED" w:rsidP="00C85944">
            <w:pPr>
              <w:autoSpaceDE w:val="0"/>
              <w:autoSpaceDN w:val="0"/>
              <w:adjustRightInd w:val="0"/>
              <w:spacing w:line="240" w:lineRule="atLeast"/>
              <w:ind w:left="70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AD64EE" w:rsidRPr="002318ED" w14:paraId="53F40808" w14:textId="77777777" w:rsidTr="007D071B">
        <w:trPr>
          <w:cantSplit/>
          <w:trHeight w:val="413"/>
        </w:trPr>
        <w:tc>
          <w:tcPr>
            <w:tcW w:w="9242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9424CB" w14:textId="40F8503F" w:rsidR="00C73384" w:rsidRDefault="00AD64EE" w:rsidP="00C73384">
            <w:pPr>
              <w:autoSpaceDE w:val="0"/>
              <w:autoSpaceDN w:val="0"/>
              <w:adjustRightInd w:val="0"/>
              <w:spacing w:line="240" w:lineRule="atLeast"/>
              <w:ind w:left="70"/>
              <w:rPr>
                <w:rFonts w:cs="Calibri"/>
                <w:color w:val="000000"/>
                <w:sz w:val="20"/>
                <w:szCs w:val="20"/>
              </w:rPr>
            </w:pPr>
            <w:r w:rsidRPr="00C85944">
              <w:rPr>
                <w:rFonts w:cs="Calibri"/>
                <w:color w:val="000000"/>
                <w:sz w:val="20"/>
                <w:szCs w:val="20"/>
              </w:rPr>
              <w:t xml:space="preserve">De raad van de gemeente Neder-Betuwe in vergadering bijeen d.d. </w:t>
            </w:r>
            <w:r w:rsidR="00755C39">
              <w:rPr>
                <w:rFonts w:cs="Calibri"/>
                <w:color w:val="000000"/>
                <w:sz w:val="20"/>
                <w:szCs w:val="20"/>
              </w:rPr>
              <w:t>7 februari 2019</w:t>
            </w:r>
            <w:r w:rsidR="00C73384">
              <w:rPr>
                <w:rFonts w:cs="Calibri"/>
                <w:color w:val="000000"/>
                <w:sz w:val="20"/>
                <w:szCs w:val="20"/>
              </w:rPr>
              <w:t>;</w:t>
            </w:r>
          </w:p>
          <w:p w14:paraId="5B54815F" w14:textId="77777777" w:rsidR="002318ED" w:rsidRPr="00C85944" w:rsidRDefault="002318ED" w:rsidP="00CE00F2">
            <w:pPr>
              <w:autoSpaceDE w:val="0"/>
              <w:autoSpaceDN w:val="0"/>
              <w:adjustRightInd w:val="0"/>
              <w:spacing w:line="240" w:lineRule="atLeast"/>
              <w:ind w:left="70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3D7E11" w:rsidRPr="002318ED" w14:paraId="161433B6" w14:textId="77777777" w:rsidTr="008C61A9">
        <w:trPr>
          <w:cantSplit/>
          <w:trHeight w:val="413"/>
        </w:trPr>
        <w:tc>
          <w:tcPr>
            <w:tcW w:w="9242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14:paraId="771F5492" w14:textId="2CDDFCC1" w:rsidR="00B77CA9" w:rsidRPr="0052531B" w:rsidRDefault="00B77CA9" w:rsidP="00B77CA9">
            <w:pPr>
              <w:autoSpaceDE w:val="0"/>
              <w:autoSpaceDN w:val="0"/>
              <w:adjustRightInd w:val="0"/>
              <w:ind w:left="70"/>
              <w:rPr>
                <w:rFonts w:cs="Calibri"/>
                <w:b/>
                <w:sz w:val="20"/>
                <w:szCs w:val="20"/>
              </w:rPr>
            </w:pPr>
            <w:r w:rsidRPr="0052531B">
              <w:rPr>
                <w:rFonts w:cs="Calibri"/>
                <w:b/>
                <w:sz w:val="20"/>
                <w:szCs w:val="20"/>
              </w:rPr>
              <w:t>overwegende dat:</w:t>
            </w:r>
          </w:p>
          <w:p w14:paraId="676FFEF1" w14:textId="07DD499E" w:rsidR="004A723F" w:rsidRPr="00FE62C2" w:rsidRDefault="004A723F" w:rsidP="0043708F">
            <w:pPr>
              <w:numPr>
                <w:ilvl w:val="0"/>
                <w:numId w:val="5"/>
              </w:numPr>
              <w:ind w:right="241"/>
              <w:rPr>
                <w:sz w:val="20"/>
                <w:szCs w:val="20"/>
              </w:rPr>
            </w:pPr>
            <w:r w:rsidRPr="00FE62C2">
              <w:rPr>
                <w:sz w:val="20"/>
                <w:szCs w:val="20"/>
              </w:rPr>
              <w:t>Stichting Nova Media Producties en Stichting Stadsomroep Tiel</w:t>
            </w:r>
            <w:r w:rsidRPr="00FE62C2">
              <w:rPr>
                <w:rFonts w:cstheme="minorHAnsi"/>
                <w:sz w:val="20"/>
                <w:szCs w:val="20"/>
              </w:rPr>
              <w:t xml:space="preserve"> </w:t>
            </w:r>
            <w:r w:rsidRPr="00FE62C2">
              <w:rPr>
                <w:sz w:val="20"/>
                <w:szCs w:val="20"/>
              </w:rPr>
              <w:t xml:space="preserve">(hierna: de partijen) </w:t>
            </w:r>
            <w:r w:rsidRPr="00FE62C2">
              <w:rPr>
                <w:rFonts w:cstheme="minorHAnsi"/>
                <w:sz w:val="20"/>
                <w:szCs w:val="20"/>
              </w:rPr>
              <w:t xml:space="preserve">een verzoek bij het </w:t>
            </w:r>
            <w:r w:rsidRPr="00FE62C2">
              <w:rPr>
                <w:sz w:val="20"/>
                <w:szCs w:val="20"/>
              </w:rPr>
              <w:t xml:space="preserve">Commissariaat voor de Media </w:t>
            </w:r>
            <w:r w:rsidR="00FE62C2">
              <w:rPr>
                <w:sz w:val="20"/>
                <w:szCs w:val="20"/>
              </w:rPr>
              <w:t xml:space="preserve">(CvdM) </w:t>
            </w:r>
            <w:r w:rsidRPr="00FE62C2">
              <w:rPr>
                <w:rFonts w:cstheme="minorHAnsi"/>
                <w:sz w:val="20"/>
                <w:szCs w:val="20"/>
              </w:rPr>
              <w:t xml:space="preserve">hebben ingediend om aangewezen te worden als de lokale omroep </w:t>
            </w:r>
            <w:r w:rsidR="00FE62C2">
              <w:rPr>
                <w:rFonts w:cstheme="minorHAnsi"/>
                <w:sz w:val="20"/>
                <w:szCs w:val="20"/>
              </w:rPr>
              <w:t>in</w:t>
            </w:r>
            <w:r w:rsidRPr="00FE62C2">
              <w:rPr>
                <w:rFonts w:cstheme="minorHAnsi"/>
                <w:sz w:val="20"/>
                <w:szCs w:val="20"/>
              </w:rPr>
              <w:t xml:space="preserve"> onze gemeente;</w:t>
            </w:r>
          </w:p>
          <w:p w14:paraId="0B8946FC" w14:textId="1FF78117" w:rsidR="004A723F" w:rsidRPr="00FE62C2" w:rsidRDefault="00485D5D" w:rsidP="0043708F">
            <w:pPr>
              <w:numPr>
                <w:ilvl w:val="0"/>
                <w:numId w:val="5"/>
              </w:numPr>
              <w:ind w:right="241"/>
              <w:rPr>
                <w:sz w:val="20"/>
                <w:szCs w:val="20"/>
              </w:rPr>
            </w:pPr>
            <w:r w:rsidRPr="00FE62C2">
              <w:rPr>
                <w:sz w:val="20"/>
                <w:szCs w:val="20"/>
              </w:rPr>
              <w:t xml:space="preserve">het </w:t>
            </w:r>
            <w:r w:rsidR="00FE62C2">
              <w:rPr>
                <w:sz w:val="20"/>
                <w:szCs w:val="20"/>
              </w:rPr>
              <w:t>CvdM</w:t>
            </w:r>
            <w:r w:rsidRPr="00FE62C2">
              <w:rPr>
                <w:sz w:val="20"/>
                <w:szCs w:val="20"/>
              </w:rPr>
              <w:t xml:space="preserve"> </w:t>
            </w:r>
            <w:r w:rsidR="004A723F" w:rsidRPr="00FE62C2">
              <w:rPr>
                <w:sz w:val="20"/>
                <w:szCs w:val="20"/>
              </w:rPr>
              <w:t xml:space="preserve">de gemeente </w:t>
            </w:r>
            <w:r w:rsidRPr="00FE62C2">
              <w:rPr>
                <w:sz w:val="20"/>
                <w:szCs w:val="20"/>
              </w:rPr>
              <w:t>verzoekt om de aanvragen te toetsen aan de bepalingen v</w:t>
            </w:r>
            <w:r w:rsidR="004A723F" w:rsidRPr="00FE62C2">
              <w:rPr>
                <w:sz w:val="20"/>
                <w:szCs w:val="20"/>
              </w:rPr>
              <w:t>an artikel 2.61 van de Mediawet en een advies te geven over de aan te wijzen lokale media-instelling;</w:t>
            </w:r>
          </w:p>
          <w:p w14:paraId="0061263A" w14:textId="0DE15ED3" w:rsidR="00485D5D" w:rsidRPr="00FE62C2" w:rsidRDefault="00485D5D" w:rsidP="0043708F">
            <w:pPr>
              <w:numPr>
                <w:ilvl w:val="0"/>
                <w:numId w:val="5"/>
              </w:numPr>
              <w:ind w:right="241"/>
              <w:rPr>
                <w:sz w:val="20"/>
                <w:szCs w:val="20"/>
              </w:rPr>
            </w:pPr>
            <w:r w:rsidRPr="00FE62C2">
              <w:rPr>
                <w:sz w:val="20"/>
                <w:szCs w:val="20"/>
              </w:rPr>
              <w:t>de ingediende documenten zijn getoetst en voldoen aan voornoemde bepalingen;</w:t>
            </w:r>
          </w:p>
          <w:p w14:paraId="68698162" w14:textId="633D6AA6" w:rsidR="00485D5D" w:rsidRPr="00FE62C2" w:rsidRDefault="00485D5D" w:rsidP="0043708F">
            <w:pPr>
              <w:numPr>
                <w:ilvl w:val="0"/>
                <w:numId w:val="5"/>
              </w:numPr>
              <w:ind w:right="241"/>
              <w:rPr>
                <w:sz w:val="20"/>
                <w:szCs w:val="20"/>
              </w:rPr>
            </w:pPr>
            <w:r w:rsidRPr="00FE62C2">
              <w:rPr>
                <w:sz w:val="20"/>
                <w:szCs w:val="20"/>
              </w:rPr>
              <w:t>de door beide partijen ieder afzonderlijk ingediende programmabeleidsbepalende organen representatief zijn voor de gemeente Neder-Betuwe;</w:t>
            </w:r>
          </w:p>
          <w:p w14:paraId="45D939DD" w14:textId="5904F779" w:rsidR="00485D5D" w:rsidRPr="00FE62C2" w:rsidRDefault="00485D5D" w:rsidP="0043708F">
            <w:pPr>
              <w:numPr>
                <w:ilvl w:val="0"/>
                <w:numId w:val="5"/>
              </w:numPr>
              <w:ind w:right="241"/>
              <w:rPr>
                <w:sz w:val="20"/>
                <w:szCs w:val="20"/>
              </w:rPr>
            </w:pPr>
            <w:r w:rsidRPr="00FE62C2">
              <w:rPr>
                <w:sz w:val="20"/>
                <w:szCs w:val="20"/>
              </w:rPr>
              <w:t xml:space="preserve">hierdoor door beide partijen </w:t>
            </w:r>
            <w:r w:rsidR="00FE62C2">
              <w:rPr>
                <w:sz w:val="20"/>
                <w:szCs w:val="20"/>
              </w:rPr>
              <w:t>aan all</w:t>
            </w:r>
            <w:r w:rsidRPr="00FE62C2">
              <w:rPr>
                <w:sz w:val="20"/>
                <w:szCs w:val="20"/>
              </w:rPr>
              <w:t>e bepalingen wordt voldaan;</w:t>
            </w:r>
          </w:p>
          <w:p w14:paraId="31D23182" w14:textId="30FF5414" w:rsidR="004A723F" w:rsidRPr="00FE62C2" w:rsidRDefault="004A723F" w:rsidP="0043708F">
            <w:pPr>
              <w:numPr>
                <w:ilvl w:val="0"/>
                <w:numId w:val="5"/>
              </w:numPr>
              <w:ind w:right="241"/>
              <w:rPr>
                <w:sz w:val="20"/>
                <w:szCs w:val="20"/>
              </w:rPr>
            </w:pPr>
            <w:r w:rsidRPr="00FE62C2">
              <w:rPr>
                <w:sz w:val="20"/>
                <w:szCs w:val="20"/>
              </w:rPr>
              <w:t>Neder-Betuwe op deze manier een neutrale, objectieve en onafhankelijke media-instelling krijgt voor onder meer nieuwsgaring over lokale thema’s;</w:t>
            </w:r>
          </w:p>
          <w:p w14:paraId="57EF6D5E" w14:textId="0B8CA274" w:rsidR="004A723F" w:rsidRPr="00FE62C2" w:rsidRDefault="004A723F" w:rsidP="0043708F">
            <w:pPr>
              <w:numPr>
                <w:ilvl w:val="0"/>
                <w:numId w:val="5"/>
              </w:numPr>
              <w:ind w:right="241"/>
              <w:rPr>
                <w:sz w:val="20"/>
                <w:szCs w:val="20"/>
              </w:rPr>
            </w:pPr>
            <w:r w:rsidRPr="00FE62C2">
              <w:rPr>
                <w:sz w:val="20"/>
                <w:szCs w:val="20"/>
              </w:rPr>
              <w:t>een lokale omroep een belangrijke rol heeft</w:t>
            </w:r>
            <w:r w:rsidR="0043708F" w:rsidRPr="00FE62C2">
              <w:rPr>
                <w:sz w:val="20"/>
                <w:szCs w:val="20"/>
              </w:rPr>
              <w:t xml:space="preserve"> in de controle van de politiek en</w:t>
            </w:r>
            <w:r w:rsidRPr="00FE62C2">
              <w:rPr>
                <w:sz w:val="20"/>
                <w:szCs w:val="20"/>
              </w:rPr>
              <w:t xml:space="preserve"> </w:t>
            </w:r>
            <w:r w:rsidR="0043708F" w:rsidRPr="00FE62C2">
              <w:rPr>
                <w:sz w:val="20"/>
                <w:szCs w:val="20"/>
              </w:rPr>
              <w:t xml:space="preserve">het </w:t>
            </w:r>
            <w:r w:rsidRPr="00FE62C2">
              <w:rPr>
                <w:sz w:val="20"/>
                <w:szCs w:val="20"/>
              </w:rPr>
              <w:t xml:space="preserve">doorgeven van cultuur en </w:t>
            </w:r>
            <w:r w:rsidR="0043708F" w:rsidRPr="00FE62C2">
              <w:rPr>
                <w:sz w:val="20"/>
                <w:szCs w:val="20"/>
              </w:rPr>
              <w:t xml:space="preserve">tevens een </w:t>
            </w:r>
            <w:r w:rsidRPr="00FE62C2">
              <w:rPr>
                <w:sz w:val="20"/>
                <w:szCs w:val="20"/>
              </w:rPr>
              <w:t>samenbindende factor kan zijn in de samenleving;</w:t>
            </w:r>
          </w:p>
          <w:p w14:paraId="6BC5D320" w14:textId="69A43F2D" w:rsidR="00485D5D" w:rsidRPr="00FE62C2" w:rsidRDefault="00485D5D" w:rsidP="0043708F">
            <w:pPr>
              <w:numPr>
                <w:ilvl w:val="0"/>
                <w:numId w:val="5"/>
              </w:numPr>
              <w:ind w:right="241"/>
              <w:rPr>
                <w:sz w:val="20"/>
                <w:szCs w:val="20"/>
              </w:rPr>
            </w:pPr>
            <w:r w:rsidRPr="00FE62C2">
              <w:rPr>
                <w:sz w:val="20"/>
                <w:szCs w:val="20"/>
              </w:rPr>
              <w:t xml:space="preserve">het college voorstelt om het </w:t>
            </w:r>
            <w:r w:rsidR="00FE62C2">
              <w:rPr>
                <w:sz w:val="20"/>
                <w:szCs w:val="20"/>
              </w:rPr>
              <w:t>CvdM</w:t>
            </w:r>
            <w:r w:rsidR="00FE62C2" w:rsidRPr="00FE62C2">
              <w:rPr>
                <w:sz w:val="20"/>
                <w:szCs w:val="20"/>
              </w:rPr>
              <w:t xml:space="preserve"> </w:t>
            </w:r>
            <w:r w:rsidRPr="00FE62C2">
              <w:rPr>
                <w:sz w:val="20"/>
                <w:szCs w:val="20"/>
              </w:rPr>
              <w:t xml:space="preserve">te adviseren om </w:t>
            </w:r>
            <w:r w:rsidR="008C61A9">
              <w:rPr>
                <w:sz w:val="20"/>
                <w:szCs w:val="20"/>
              </w:rPr>
              <w:t xml:space="preserve">Stichting </w:t>
            </w:r>
            <w:r w:rsidRPr="00FE62C2">
              <w:rPr>
                <w:sz w:val="20"/>
                <w:szCs w:val="20"/>
              </w:rPr>
              <w:t xml:space="preserve">Nova Media Producties aan te wijzen als lokale media-instelling voor gemeente Neder-Betuwe, mede gelet op de lokale representativiteit van de leden in het </w:t>
            </w:r>
            <w:r w:rsidR="00FE62C2" w:rsidRPr="00FE62C2">
              <w:rPr>
                <w:sz w:val="20"/>
                <w:szCs w:val="20"/>
              </w:rPr>
              <w:t>programmabeleidsbepalende orgaan</w:t>
            </w:r>
            <w:r w:rsidRPr="00FE62C2">
              <w:rPr>
                <w:sz w:val="20"/>
                <w:szCs w:val="20"/>
              </w:rPr>
              <w:t>;</w:t>
            </w:r>
          </w:p>
          <w:p w14:paraId="7DAC8740" w14:textId="77777777" w:rsidR="0043708F" w:rsidRPr="00FE62C2" w:rsidRDefault="0043708F" w:rsidP="0043708F">
            <w:pPr>
              <w:numPr>
                <w:ilvl w:val="0"/>
                <w:numId w:val="5"/>
              </w:numPr>
              <w:ind w:right="241"/>
              <w:rPr>
                <w:sz w:val="20"/>
                <w:szCs w:val="20"/>
              </w:rPr>
            </w:pPr>
            <w:r w:rsidRPr="00FE62C2">
              <w:rPr>
                <w:sz w:val="20"/>
                <w:szCs w:val="20"/>
              </w:rPr>
              <w:t>in het regeerakkoord ‘Vertrouwen in de toekomst’ wordt gesproken over het samenvoegen van lokale omroepen tot streekomroepen, om zo de kwaliteit te versterken;</w:t>
            </w:r>
          </w:p>
          <w:p w14:paraId="136F500B" w14:textId="4BD2822B" w:rsidR="0043708F" w:rsidRPr="00FE62C2" w:rsidRDefault="0043708F" w:rsidP="0043708F">
            <w:pPr>
              <w:numPr>
                <w:ilvl w:val="0"/>
                <w:numId w:val="5"/>
              </w:numPr>
              <w:ind w:right="241"/>
              <w:rPr>
                <w:sz w:val="20"/>
                <w:szCs w:val="20"/>
              </w:rPr>
            </w:pPr>
            <w:r w:rsidRPr="00FE62C2">
              <w:rPr>
                <w:sz w:val="20"/>
                <w:szCs w:val="20"/>
              </w:rPr>
              <w:t>de Nederlandse Lokale Publieke Omroep (NLPO) in haar jaarverslagen spreekt over de kritische situatie van zelfstandige omroepjes en inmiddels een traject heeft gestart voor de vorming van streekomroepen;</w:t>
            </w:r>
          </w:p>
          <w:p w14:paraId="676943C4" w14:textId="77777777" w:rsidR="008C61A9" w:rsidRDefault="008C61A9" w:rsidP="008C61A9">
            <w:pPr>
              <w:numPr>
                <w:ilvl w:val="0"/>
                <w:numId w:val="5"/>
              </w:numPr>
              <w:ind w:right="241"/>
              <w:rPr>
                <w:sz w:val="20"/>
                <w:szCs w:val="20"/>
              </w:rPr>
            </w:pPr>
            <w:r w:rsidRPr="00FE62C2">
              <w:rPr>
                <w:sz w:val="20"/>
                <w:szCs w:val="20"/>
              </w:rPr>
              <w:t>de Stichting Stadsomroep Tiel ook in andere gemeenten uitzendt of dat wil gaan doen en er op deze manier een streekomroep ontstaat, zoals bedoeld in de Mediawet;</w:t>
            </w:r>
          </w:p>
          <w:p w14:paraId="0E880055" w14:textId="7AE68730" w:rsidR="00BC6479" w:rsidRPr="00FE62C2" w:rsidRDefault="00BC6479" w:rsidP="00BC6479">
            <w:pPr>
              <w:numPr>
                <w:ilvl w:val="0"/>
                <w:numId w:val="5"/>
              </w:numPr>
              <w:ind w:right="241"/>
              <w:rPr>
                <w:sz w:val="20"/>
                <w:szCs w:val="20"/>
              </w:rPr>
            </w:pPr>
            <w:r w:rsidRPr="00BC6479">
              <w:rPr>
                <w:sz w:val="20"/>
                <w:szCs w:val="20"/>
              </w:rPr>
              <w:t>de Stichting Stadomroep Tiel als enige naamsbekendheid heeft in Neder-Betuwe en hierdoor de doelgroep waarschijnlijk sneller zal bereiken</w:t>
            </w:r>
            <w:r>
              <w:rPr>
                <w:sz w:val="20"/>
                <w:szCs w:val="20"/>
              </w:rPr>
              <w:t>;</w:t>
            </w:r>
          </w:p>
          <w:p w14:paraId="65D896FE" w14:textId="7E9307EE" w:rsidR="0043708F" w:rsidRPr="00FE62C2" w:rsidRDefault="0043708F" w:rsidP="0043708F">
            <w:pPr>
              <w:numPr>
                <w:ilvl w:val="0"/>
                <w:numId w:val="5"/>
              </w:numPr>
              <w:ind w:right="241"/>
              <w:rPr>
                <w:sz w:val="20"/>
                <w:szCs w:val="20"/>
              </w:rPr>
            </w:pPr>
            <w:r w:rsidRPr="00FE62C2">
              <w:rPr>
                <w:sz w:val="20"/>
                <w:szCs w:val="20"/>
              </w:rPr>
              <w:t>de gemeente Neder-Betuwe een samenwerkings</w:t>
            </w:r>
            <w:r w:rsidR="00FE62C2">
              <w:rPr>
                <w:sz w:val="20"/>
                <w:szCs w:val="20"/>
              </w:rPr>
              <w:t xml:space="preserve">gerichte </w:t>
            </w:r>
            <w:r w:rsidRPr="00FE62C2">
              <w:rPr>
                <w:sz w:val="20"/>
                <w:szCs w:val="20"/>
              </w:rPr>
              <w:t>gemeente is</w:t>
            </w:r>
            <w:r w:rsidR="00FE62C2">
              <w:rPr>
                <w:sz w:val="20"/>
                <w:szCs w:val="20"/>
              </w:rPr>
              <w:t>, waar de inwoners ook geïnteresseerd zijn in ontwikkelingen in buurgemeenten</w:t>
            </w:r>
            <w:r w:rsidRPr="00FE62C2">
              <w:rPr>
                <w:sz w:val="20"/>
                <w:szCs w:val="20"/>
              </w:rPr>
              <w:t xml:space="preserve"> en het vormen van een streekomroep met andere gemeenten </w:t>
            </w:r>
            <w:r w:rsidR="008C61A9">
              <w:rPr>
                <w:sz w:val="20"/>
                <w:szCs w:val="20"/>
              </w:rPr>
              <w:t>daarbij</w:t>
            </w:r>
            <w:r w:rsidRPr="00FE62C2">
              <w:rPr>
                <w:sz w:val="20"/>
                <w:szCs w:val="20"/>
              </w:rPr>
              <w:t xml:space="preserve"> past;</w:t>
            </w:r>
          </w:p>
          <w:p w14:paraId="72E853E4" w14:textId="77777777" w:rsidR="008C61A9" w:rsidRPr="00FE62C2" w:rsidRDefault="008C61A9" w:rsidP="008C61A9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E62C2">
              <w:rPr>
                <w:sz w:val="20"/>
                <w:szCs w:val="20"/>
              </w:rPr>
              <w:t>een samenwerking tussen beide partijen, waardoor de vorming van een streekomroep tot stand kon komen, niet haalbaar blijkt;</w:t>
            </w:r>
          </w:p>
          <w:p w14:paraId="25BBB4A9" w14:textId="1D5D5C3B" w:rsidR="008C61A9" w:rsidRPr="008C61A9" w:rsidRDefault="008C61A9" w:rsidP="008C61A9">
            <w:pPr>
              <w:numPr>
                <w:ilvl w:val="0"/>
                <w:numId w:val="5"/>
              </w:numPr>
              <w:ind w:right="241"/>
              <w:rPr>
                <w:sz w:val="20"/>
                <w:szCs w:val="20"/>
              </w:rPr>
            </w:pPr>
            <w:r w:rsidRPr="00FE62C2">
              <w:rPr>
                <w:rFonts w:cstheme="minorHAnsi"/>
                <w:sz w:val="20"/>
                <w:szCs w:val="20"/>
              </w:rPr>
              <w:t xml:space="preserve">een dergelijke samenwerking ook niet noodzakelijk is als </w:t>
            </w:r>
            <w:r w:rsidRPr="00FE62C2">
              <w:rPr>
                <w:sz w:val="20"/>
                <w:szCs w:val="20"/>
              </w:rPr>
              <w:t xml:space="preserve">Stichting Stadsomroep Tiel </w:t>
            </w:r>
            <w:r w:rsidRPr="00FE62C2">
              <w:rPr>
                <w:rFonts w:cstheme="minorHAnsi"/>
                <w:sz w:val="20"/>
                <w:szCs w:val="20"/>
              </w:rPr>
              <w:t>wordt aangewezen als lokale media</w:t>
            </w:r>
            <w:r>
              <w:rPr>
                <w:rFonts w:cstheme="minorHAnsi"/>
                <w:sz w:val="20"/>
                <w:szCs w:val="20"/>
              </w:rPr>
              <w:t>-</w:t>
            </w:r>
            <w:r w:rsidRPr="00FE62C2">
              <w:rPr>
                <w:rFonts w:cstheme="minorHAnsi"/>
                <w:sz w:val="20"/>
                <w:szCs w:val="20"/>
              </w:rPr>
              <w:t>instelling, omdat hiermee (automatisch) een streekomroep ontstaat voor tenminste Neder-Betuwe en Tiel en mogelijk andere gemeenten;</w:t>
            </w:r>
          </w:p>
          <w:p w14:paraId="21019F09" w14:textId="1837CC11" w:rsidR="0043708F" w:rsidRPr="00FE62C2" w:rsidRDefault="0043708F" w:rsidP="0043708F">
            <w:pPr>
              <w:numPr>
                <w:ilvl w:val="0"/>
                <w:numId w:val="5"/>
              </w:numPr>
              <w:ind w:right="241"/>
              <w:rPr>
                <w:sz w:val="20"/>
                <w:szCs w:val="20"/>
              </w:rPr>
            </w:pPr>
            <w:r w:rsidRPr="00FE62C2">
              <w:rPr>
                <w:sz w:val="20"/>
                <w:szCs w:val="20"/>
              </w:rPr>
              <w:t xml:space="preserve">Stichting Nova Media Producties geen recente ervaring heeft met het verzorgen van </w:t>
            </w:r>
            <w:proofErr w:type="spellStart"/>
            <w:r w:rsidR="006E45C1">
              <w:rPr>
                <w:sz w:val="20"/>
                <w:szCs w:val="20"/>
              </w:rPr>
              <w:t>TV-</w:t>
            </w:r>
            <w:r w:rsidRPr="00FE62C2">
              <w:rPr>
                <w:sz w:val="20"/>
                <w:szCs w:val="20"/>
              </w:rPr>
              <w:t>uitzendingen</w:t>
            </w:r>
            <w:proofErr w:type="spellEnd"/>
            <w:r w:rsidRPr="00FE62C2">
              <w:rPr>
                <w:sz w:val="20"/>
                <w:szCs w:val="20"/>
              </w:rPr>
              <w:t>; dit in tegenstelling tot Stichting Stadsomroep Tiel;</w:t>
            </w:r>
          </w:p>
          <w:p w14:paraId="59A9C030" w14:textId="2F8EE6C4" w:rsidR="0043708F" w:rsidRPr="00FE62C2" w:rsidRDefault="0043708F" w:rsidP="0043708F">
            <w:pPr>
              <w:numPr>
                <w:ilvl w:val="0"/>
                <w:numId w:val="5"/>
              </w:numPr>
              <w:ind w:right="241"/>
              <w:rPr>
                <w:sz w:val="20"/>
                <w:szCs w:val="20"/>
              </w:rPr>
            </w:pPr>
            <w:r w:rsidRPr="00FE62C2">
              <w:rPr>
                <w:sz w:val="20"/>
                <w:szCs w:val="20"/>
              </w:rPr>
              <w:t xml:space="preserve">Stichting Stadsomroep Tiel in tegenstelling tot Stichting Nova Media Producties beschikt over moderne apparatuur voor het verzorgen van </w:t>
            </w:r>
            <w:proofErr w:type="spellStart"/>
            <w:r w:rsidR="006E45C1">
              <w:rPr>
                <w:sz w:val="20"/>
                <w:szCs w:val="20"/>
              </w:rPr>
              <w:t>TV-</w:t>
            </w:r>
            <w:r w:rsidRPr="00FE62C2">
              <w:rPr>
                <w:sz w:val="20"/>
                <w:szCs w:val="20"/>
              </w:rPr>
              <w:t>uitzendingen</w:t>
            </w:r>
            <w:proofErr w:type="spellEnd"/>
            <w:r w:rsidRPr="00FE62C2">
              <w:rPr>
                <w:sz w:val="20"/>
                <w:szCs w:val="20"/>
              </w:rPr>
              <w:t>;</w:t>
            </w:r>
          </w:p>
          <w:p w14:paraId="01EB9968" w14:textId="3E23B2AC" w:rsidR="006E45C1" w:rsidRDefault="006E45C1" w:rsidP="006E45C1">
            <w:pPr>
              <w:numPr>
                <w:ilvl w:val="0"/>
                <w:numId w:val="5"/>
              </w:numPr>
              <w:ind w:right="2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Stichting Stadsomroep Tiel een voor de regio exclusieve samenwerking heeft met Omroep Gelderland die ervoor zorgt dat belangrijk nieuws uit de regio tevens wordt verspreid over Gelderland;</w:t>
            </w:r>
          </w:p>
          <w:p w14:paraId="4668D0EB" w14:textId="1DAB715F" w:rsidR="006E45C1" w:rsidRPr="00FE62C2" w:rsidRDefault="006E45C1" w:rsidP="006E45C1">
            <w:pPr>
              <w:numPr>
                <w:ilvl w:val="0"/>
                <w:numId w:val="5"/>
              </w:numPr>
              <w:ind w:right="2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Stichting Stadsomroep Tiel nadrukkelijk mede heeft ingezet op media in breder verband, zoals onder andere Facebook en Instagram, en de nieuwsverspreiding aanpast aan het medium;</w:t>
            </w:r>
          </w:p>
          <w:p w14:paraId="2FAE403C" w14:textId="20D4583D" w:rsidR="0043708F" w:rsidRPr="008C61A9" w:rsidRDefault="008C61A9" w:rsidP="008C61A9">
            <w:pPr>
              <w:numPr>
                <w:ilvl w:val="0"/>
                <w:numId w:val="5"/>
              </w:numPr>
              <w:ind w:right="241"/>
              <w:rPr>
                <w:sz w:val="20"/>
                <w:szCs w:val="20"/>
              </w:rPr>
            </w:pPr>
            <w:r w:rsidRPr="00FE62C2">
              <w:rPr>
                <w:sz w:val="20"/>
                <w:szCs w:val="20"/>
              </w:rPr>
              <w:t>als de gemeente een lokale omroep financieel zou ondersteunen deze publieke middelen zo effectief en efficiënt mogelijk dienen te worden ingezet;</w:t>
            </w:r>
          </w:p>
          <w:p w14:paraId="1BBBFE37" w14:textId="21F8736A" w:rsidR="006B57C8" w:rsidRPr="00FE62C2" w:rsidRDefault="006B57C8" w:rsidP="008C61A9">
            <w:pPr>
              <w:rPr>
                <w:color w:val="FF0000"/>
                <w:sz w:val="20"/>
                <w:szCs w:val="20"/>
              </w:rPr>
            </w:pPr>
          </w:p>
        </w:tc>
      </w:tr>
      <w:tr w:rsidR="008C61A9" w:rsidRPr="002318ED" w14:paraId="1328FFB7" w14:textId="77777777" w:rsidTr="008C61A9">
        <w:trPr>
          <w:cantSplit/>
          <w:trHeight w:val="175"/>
        </w:trPr>
        <w:tc>
          <w:tcPr>
            <w:tcW w:w="9242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14:paraId="53707675" w14:textId="77777777" w:rsidR="008C61A9" w:rsidRPr="00FE62C2" w:rsidRDefault="008C61A9" w:rsidP="008C61A9">
            <w:pPr>
              <w:ind w:left="70"/>
              <w:rPr>
                <w:b/>
                <w:sz w:val="20"/>
                <w:szCs w:val="20"/>
              </w:rPr>
            </w:pPr>
            <w:r w:rsidRPr="00FE62C2">
              <w:rPr>
                <w:b/>
                <w:sz w:val="20"/>
                <w:szCs w:val="20"/>
              </w:rPr>
              <w:lastRenderedPageBreak/>
              <w:t>van mening zijnde dat:</w:t>
            </w:r>
          </w:p>
          <w:p w14:paraId="67B48396" w14:textId="15127177" w:rsidR="008C61A9" w:rsidRPr="008C61A9" w:rsidRDefault="008C61A9" w:rsidP="008C61A9">
            <w:pPr>
              <w:pStyle w:val="Lijstalinea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 w:rsidRPr="008C61A9">
              <w:rPr>
                <w:sz w:val="20"/>
                <w:szCs w:val="20"/>
              </w:rPr>
              <w:t xml:space="preserve">alles overziende de voorkeur uitgaat naar Stichting Stadsomroep Tiel, met name omdat daardoor </w:t>
            </w:r>
            <w:r w:rsidRPr="008C61A9">
              <w:rPr>
                <w:rFonts w:cstheme="minorHAnsi"/>
                <w:sz w:val="20"/>
                <w:szCs w:val="20"/>
              </w:rPr>
              <w:t>een sterke onafhankelijke streekomroep ontstaat die op een adequate wijze haar publieke rol kan vervullen;</w:t>
            </w:r>
          </w:p>
        </w:tc>
      </w:tr>
      <w:tr w:rsidR="00AD64EE" w:rsidRPr="002318ED" w14:paraId="6A7835D0" w14:textId="77777777" w:rsidTr="008C61A9">
        <w:trPr>
          <w:cantSplit/>
          <w:trHeight w:val="175"/>
        </w:trPr>
        <w:tc>
          <w:tcPr>
            <w:tcW w:w="924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09BA5" w14:textId="72707BE3" w:rsidR="00CD5BEF" w:rsidRPr="0052531B" w:rsidRDefault="00CD5BEF" w:rsidP="005907F6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</w:p>
          <w:p w14:paraId="382FCA34" w14:textId="77777777" w:rsidR="00484928" w:rsidRPr="0052531B" w:rsidRDefault="003F270C" w:rsidP="005907F6">
            <w:pPr>
              <w:autoSpaceDE w:val="0"/>
              <w:autoSpaceDN w:val="0"/>
              <w:adjustRightInd w:val="0"/>
              <w:ind w:left="70"/>
              <w:rPr>
                <w:rFonts w:cs="Calibri"/>
                <w:b/>
                <w:sz w:val="20"/>
                <w:szCs w:val="20"/>
              </w:rPr>
            </w:pPr>
            <w:r w:rsidRPr="0052531B">
              <w:rPr>
                <w:rFonts w:cs="Calibri"/>
                <w:b/>
                <w:sz w:val="20"/>
                <w:szCs w:val="20"/>
              </w:rPr>
              <w:t>besluit</w:t>
            </w:r>
            <w:r w:rsidR="00C85944" w:rsidRPr="0052531B">
              <w:rPr>
                <w:rFonts w:cs="Calibri"/>
                <w:b/>
                <w:sz w:val="20"/>
                <w:szCs w:val="20"/>
              </w:rPr>
              <w:t>:</w:t>
            </w:r>
            <w:r w:rsidR="00484928" w:rsidRPr="0052531B">
              <w:rPr>
                <w:rFonts w:cs="Calibri"/>
                <w:b/>
                <w:sz w:val="20"/>
                <w:szCs w:val="20"/>
              </w:rPr>
              <w:t xml:space="preserve"> </w:t>
            </w:r>
          </w:p>
          <w:p w14:paraId="20886F1F" w14:textId="77777777" w:rsidR="004A723F" w:rsidRPr="00FE62C2" w:rsidRDefault="00485D5D" w:rsidP="004A723F">
            <w:pPr>
              <w:pStyle w:val="Lijstalinea"/>
              <w:numPr>
                <w:ilvl w:val="0"/>
                <w:numId w:val="36"/>
              </w:numPr>
              <w:contextualSpacing/>
              <w:rPr>
                <w:rFonts w:cstheme="minorHAnsi"/>
                <w:sz w:val="20"/>
                <w:szCs w:val="20"/>
              </w:rPr>
            </w:pPr>
            <w:r w:rsidRPr="00FE62C2">
              <w:rPr>
                <w:rFonts w:cs="Franklin Gothic Medium"/>
                <w:sz w:val="20"/>
                <w:szCs w:val="20"/>
              </w:rPr>
              <w:t xml:space="preserve">de overwegingen in het concept-raadsbesluit </w:t>
            </w:r>
            <w:r w:rsidR="004A723F" w:rsidRPr="00FE62C2">
              <w:rPr>
                <w:rFonts w:cstheme="minorHAnsi"/>
                <w:sz w:val="20"/>
                <w:szCs w:val="20"/>
              </w:rPr>
              <w:t xml:space="preserve">als volgt te wijzigen: </w:t>
            </w:r>
          </w:p>
          <w:p w14:paraId="2D1BB674" w14:textId="5BECF54C" w:rsidR="004A723F" w:rsidRPr="00FE62C2" w:rsidRDefault="004A723F" w:rsidP="007E2805">
            <w:pPr>
              <w:pStyle w:val="Lijstalinea"/>
              <w:numPr>
                <w:ilvl w:val="1"/>
                <w:numId w:val="34"/>
              </w:numPr>
              <w:ind w:right="241"/>
              <w:contextualSpacing/>
              <w:rPr>
                <w:rFonts w:cstheme="minorHAnsi"/>
                <w:sz w:val="20"/>
                <w:szCs w:val="20"/>
              </w:rPr>
            </w:pPr>
            <w:r w:rsidRPr="00FE62C2">
              <w:rPr>
                <w:rFonts w:cstheme="minorHAnsi"/>
                <w:sz w:val="20"/>
                <w:szCs w:val="20"/>
              </w:rPr>
              <w:t>het Commissariaat voor de Media verzoekt om de aanvragen van Stichting Nova Media Producties en van Stichting Stadsomroep Tiel (hierna: ‘de partijen’) te toetsen aan de bepalingen van artikel 2.61 van de Mediawet;</w:t>
            </w:r>
          </w:p>
          <w:p w14:paraId="1B3350D7" w14:textId="77777777" w:rsidR="004A723F" w:rsidRPr="00FE62C2" w:rsidRDefault="004A723F" w:rsidP="007E2805">
            <w:pPr>
              <w:pStyle w:val="Lijstalinea"/>
              <w:numPr>
                <w:ilvl w:val="1"/>
                <w:numId w:val="34"/>
              </w:numPr>
              <w:ind w:right="241"/>
              <w:contextualSpacing/>
              <w:rPr>
                <w:rFonts w:cstheme="minorHAnsi"/>
                <w:sz w:val="20"/>
                <w:szCs w:val="20"/>
              </w:rPr>
            </w:pPr>
            <w:r w:rsidRPr="00FE62C2">
              <w:rPr>
                <w:rFonts w:cstheme="minorHAnsi"/>
                <w:sz w:val="20"/>
                <w:szCs w:val="20"/>
              </w:rPr>
              <w:t xml:space="preserve">de ingediende documenten zijn getoetst en voldoen aan voornoemde bepalingen; </w:t>
            </w:r>
          </w:p>
          <w:p w14:paraId="1AB113A3" w14:textId="026A8651" w:rsidR="004A723F" w:rsidRPr="00FE62C2" w:rsidRDefault="004A723F" w:rsidP="007E2805">
            <w:pPr>
              <w:pStyle w:val="Lijstalinea"/>
              <w:numPr>
                <w:ilvl w:val="1"/>
                <w:numId w:val="34"/>
              </w:numPr>
              <w:ind w:right="241"/>
              <w:contextualSpacing/>
              <w:rPr>
                <w:rFonts w:cstheme="minorHAnsi"/>
                <w:sz w:val="20"/>
                <w:szCs w:val="20"/>
              </w:rPr>
            </w:pPr>
            <w:r w:rsidRPr="00FE62C2">
              <w:rPr>
                <w:rFonts w:cstheme="minorHAnsi"/>
                <w:sz w:val="20"/>
                <w:szCs w:val="20"/>
              </w:rPr>
              <w:t>de door beide partijen ieder afzonderlijk ingediende programmabeleidsbepalende organen representatief zijn voor de gemeente Neder-Betuwe;</w:t>
            </w:r>
          </w:p>
          <w:p w14:paraId="164B0B4A" w14:textId="2C8B3C6D" w:rsidR="004A723F" w:rsidRPr="00FE62C2" w:rsidRDefault="004A723F" w:rsidP="007E2805">
            <w:pPr>
              <w:pStyle w:val="Lijstalinea"/>
              <w:numPr>
                <w:ilvl w:val="0"/>
                <w:numId w:val="35"/>
              </w:numPr>
              <w:ind w:right="241"/>
              <w:contextualSpacing/>
              <w:rPr>
                <w:rFonts w:cstheme="minorHAnsi"/>
                <w:sz w:val="20"/>
                <w:szCs w:val="20"/>
              </w:rPr>
            </w:pPr>
            <w:r w:rsidRPr="00FE62C2">
              <w:rPr>
                <w:rFonts w:cstheme="minorHAnsi"/>
                <w:sz w:val="20"/>
                <w:szCs w:val="20"/>
              </w:rPr>
              <w:t>hierdoor door beide partijen aan alle bepalingen wordt voldaan;</w:t>
            </w:r>
          </w:p>
          <w:p w14:paraId="57FCDCC4" w14:textId="016BD687" w:rsidR="004A723F" w:rsidRPr="00FE62C2" w:rsidRDefault="004A723F" w:rsidP="007E2805">
            <w:pPr>
              <w:pStyle w:val="Lijstalinea"/>
              <w:numPr>
                <w:ilvl w:val="0"/>
                <w:numId w:val="35"/>
              </w:numPr>
              <w:ind w:right="241"/>
              <w:contextualSpacing/>
              <w:rPr>
                <w:rFonts w:cstheme="minorHAnsi"/>
                <w:sz w:val="20"/>
                <w:szCs w:val="20"/>
              </w:rPr>
            </w:pPr>
            <w:r w:rsidRPr="00FE62C2">
              <w:rPr>
                <w:rFonts w:cstheme="minorHAnsi"/>
                <w:sz w:val="20"/>
                <w:szCs w:val="20"/>
              </w:rPr>
              <w:t xml:space="preserve">Stichting Stadsomroep Tiel voldoende heeft aangetoond over ervaring, middelen en ideeën te beschikken om als lokale mediaomroep te gaan fungeren; </w:t>
            </w:r>
          </w:p>
          <w:p w14:paraId="24D8B3CB" w14:textId="1F7B3571" w:rsidR="004A723F" w:rsidRDefault="004A723F" w:rsidP="007E2805">
            <w:pPr>
              <w:pStyle w:val="Lijstalinea"/>
              <w:numPr>
                <w:ilvl w:val="0"/>
                <w:numId w:val="35"/>
              </w:numPr>
              <w:ind w:right="241"/>
              <w:contextualSpacing/>
              <w:rPr>
                <w:rFonts w:cstheme="minorHAnsi"/>
                <w:sz w:val="20"/>
                <w:szCs w:val="20"/>
              </w:rPr>
            </w:pPr>
            <w:r w:rsidRPr="007E2805">
              <w:rPr>
                <w:rFonts w:cstheme="minorHAnsi"/>
                <w:sz w:val="20"/>
                <w:szCs w:val="20"/>
              </w:rPr>
              <w:t xml:space="preserve">Stichting Stadsomroep Tiel hiermee samen met Tiel </w:t>
            </w:r>
            <w:r w:rsidR="007E2805" w:rsidRPr="007E2805">
              <w:rPr>
                <w:rFonts w:cstheme="minorHAnsi"/>
                <w:sz w:val="20"/>
                <w:szCs w:val="20"/>
              </w:rPr>
              <w:t xml:space="preserve">en mogelijk met andere gemeenten </w:t>
            </w:r>
            <w:r w:rsidRPr="007E2805">
              <w:rPr>
                <w:rFonts w:cstheme="minorHAnsi"/>
                <w:sz w:val="20"/>
                <w:szCs w:val="20"/>
              </w:rPr>
              <w:t>een sterke</w:t>
            </w:r>
            <w:r w:rsidR="007E2805" w:rsidRPr="007E2805">
              <w:rPr>
                <w:rFonts w:cstheme="minorHAnsi"/>
                <w:sz w:val="20"/>
                <w:szCs w:val="20"/>
              </w:rPr>
              <w:t xml:space="preserve"> streekomroep kan vormen, hetgeen </w:t>
            </w:r>
            <w:r w:rsidRPr="007E2805">
              <w:rPr>
                <w:rFonts w:cstheme="minorHAnsi"/>
                <w:sz w:val="20"/>
                <w:szCs w:val="20"/>
              </w:rPr>
              <w:t>past in het beeld van Neder-Betuwe als een op samenwerking gerichte gemeente;</w:t>
            </w:r>
          </w:p>
          <w:p w14:paraId="311B952C" w14:textId="1BC76702" w:rsidR="00D07229" w:rsidRPr="00D07229" w:rsidRDefault="00D07229" w:rsidP="00D07229">
            <w:pPr>
              <w:pStyle w:val="Lijstalinea"/>
              <w:numPr>
                <w:ilvl w:val="0"/>
                <w:numId w:val="35"/>
              </w:numPr>
              <w:rPr>
                <w:rFonts w:cstheme="minorHAnsi"/>
                <w:sz w:val="20"/>
                <w:szCs w:val="20"/>
              </w:rPr>
            </w:pPr>
            <w:r w:rsidRPr="00D07229">
              <w:rPr>
                <w:rFonts w:cstheme="minorHAnsi"/>
                <w:sz w:val="20"/>
                <w:szCs w:val="20"/>
              </w:rPr>
              <w:t>exclusieve samenwerk</w:t>
            </w:r>
            <w:r>
              <w:rPr>
                <w:rFonts w:cstheme="minorHAnsi"/>
                <w:sz w:val="20"/>
                <w:szCs w:val="20"/>
              </w:rPr>
              <w:t xml:space="preserve">ing </w:t>
            </w:r>
            <w:r w:rsidR="00027BA6">
              <w:rPr>
                <w:rFonts w:cstheme="minorHAnsi"/>
                <w:sz w:val="20"/>
                <w:szCs w:val="20"/>
              </w:rPr>
              <w:t xml:space="preserve">van </w:t>
            </w:r>
            <w:r w:rsidR="00027BA6" w:rsidRPr="007E2805">
              <w:rPr>
                <w:rFonts w:cstheme="minorHAnsi"/>
                <w:sz w:val="20"/>
                <w:szCs w:val="20"/>
              </w:rPr>
              <w:t xml:space="preserve">Stichting Stadsomroep Tiel </w:t>
            </w:r>
            <w:r>
              <w:rPr>
                <w:rFonts w:cstheme="minorHAnsi"/>
                <w:sz w:val="20"/>
                <w:szCs w:val="20"/>
              </w:rPr>
              <w:t>met Omroep Gelderland Neder-</w:t>
            </w:r>
            <w:r w:rsidRPr="00D07229">
              <w:rPr>
                <w:rFonts w:cstheme="minorHAnsi"/>
                <w:sz w:val="20"/>
                <w:szCs w:val="20"/>
              </w:rPr>
              <w:t>Betuwe ook een podium geeft binnen de gehele provincie</w:t>
            </w:r>
            <w:r>
              <w:rPr>
                <w:rFonts w:cstheme="minorHAnsi"/>
                <w:sz w:val="20"/>
                <w:szCs w:val="20"/>
              </w:rPr>
              <w:t>;</w:t>
            </w:r>
          </w:p>
          <w:p w14:paraId="70D017D3" w14:textId="119F60A1" w:rsidR="00485D5D" w:rsidRPr="00FE62C2" w:rsidRDefault="00485D5D" w:rsidP="004A723F">
            <w:pPr>
              <w:pStyle w:val="Lijstalinea"/>
              <w:numPr>
                <w:ilvl w:val="0"/>
                <w:numId w:val="36"/>
              </w:numPr>
              <w:autoSpaceDE w:val="0"/>
              <w:autoSpaceDN w:val="0"/>
              <w:adjustRightInd w:val="0"/>
              <w:ind w:right="284"/>
              <w:rPr>
                <w:rFonts w:cs="Franklin Gothic Medium"/>
                <w:sz w:val="20"/>
                <w:szCs w:val="20"/>
              </w:rPr>
            </w:pPr>
            <w:r w:rsidRPr="00FE62C2">
              <w:rPr>
                <w:rFonts w:cs="Franklin Gothic Medium"/>
                <w:sz w:val="20"/>
                <w:szCs w:val="20"/>
              </w:rPr>
              <w:t>beslispunt 2 als volgt te herformuleren</w:t>
            </w:r>
            <w:r w:rsidR="00B86924" w:rsidRPr="00FE62C2">
              <w:rPr>
                <w:rFonts w:cs="Franklin Gothic Medium"/>
                <w:sz w:val="20"/>
                <w:szCs w:val="20"/>
              </w:rPr>
              <w:t>: “aan het Commissariaat voor de Media te adviseren om Stichting Stadsomroep Tiel aan te wijzen als lokale media-instelling voor de gemeente Neder-Betuwe</w:t>
            </w:r>
            <w:r w:rsidR="004A723F" w:rsidRPr="00FE62C2">
              <w:rPr>
                <w:rFonts w:cs="Franklin Gothic Medium"/>
                <w:sz w:val="20"/>
                <w:szCs w:val="20"/>
              </w:rPr>
              <w:t>, mede gelet op de streekomroep die hierdoor ontstaat</w:t>
            </w:r>
            <w:r w:rsidR="00DC2103">
              <w:rPr>
                <w:rFonts w:cs="Franklin Gothic Medium"/>
                <w:sz w:val="20"/>
                <w:szCs w:val="20"/>
              </w:rPr>
              <w:t>.</w:t>
            </w:r>
            <w:r w:rsidR="00B86924" w:rsidRPr="00FE62C2">
              <w:rPr>
                <w:rFonts w:cs="Franklin Gothic Medium"/>
                <w:sz w:val="20"/>
                <w:szCs w:val="20"/>
              </w:rPr>
              <w:t>”</w:t>
            </w:r>
          </w:p>
          <w:p w14:paraId="62296E45" w14:textId="51E9C0D1" w:rsidR="00C5694E" w:rsidRPr="0052531B" w:rsidRDefault="00C5694E" w:rsidP="0056091A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</w:p>
        </w:tc>
      </w:tr>
      <w:tr w:rsidR="0002418B" w:rsidRPr="008275E6" w14:paraId="6AB8B145" w14:textId="77777777" w:rsidTr="009C22B2">
        <w:trPr>
          <w:cantSplit/>
          <w:trHeight w:val="175"/>
        </w:trPr>
        <w:tc>
          <w:tcPr>
            <w:tcW w:w="9242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B56A38" w14:textId="77777777" w:rsidR="0002418B" w:rsidRPr="00981120" w:rsidRDefault="0002418B" w:rsidP="001D61EE">
            <w:pPr>
              <w:autoSpaceDE w:val="0"/>
              <w:autoSpaceDN w:val="0"/>
              <w:adjustRightInd w:val="0"/>
              <w:spacing w:line="240" w:lineRule="atLeast"/>
              <w:ind w:left="70"/>
              <w:rPr>
                <w:rFonts w:eastAsia="Times New Roman" w:cs="Arial"/>
                <w:sz w:val="20"/>
                <w:szCs w:val="20"/>
                <w:lang w:val="de-DE"/>
              </w:rPr>
            </w:pPr>
            <w:r w:rsidRPr="00981120">
              <w:rPr>
                <w:rFonts w:cs="Calibri"/>
                <w:b/>
                <w:sz w:val="20"/>
                <w:szCs w:val="20"/>
              </w:rPr>
              <w:t>Naam/namen en ondertekening indiener(s)</w:t>
            </w:r>
            <w:r w:rsidRPr="00981120">
              <w:rPr>
                <w:rFonts w:cs="Calibri"/>
                <w:sz w:val="20"/>
                <w:szCs w:val="20"/>
              </w:rPr>
              <w:t>:</w:t>
            </w:r>
          </w:p>
        </w:tc>
      </w:tr>
      <w:tr w:rsidR="00FF4391" w:rsidRPr="008275E6" w14:paraId="63B9E66F" w14:textId="77777777" w:rsidTr="009C22B2">
        <w:trPr>
          <w:cantSplit/>
          <w:trHeight w:val="175"/>
        </w:trPr>
        <w:tc>
          <w:tcPr>
            <w:tcW w:w="3047" w:type="dxa"/>
            <w:tcBorders>
              <w:left w:val="single" w:sz="4" w:space="0" w:color="000000"/>
            </w:tcBorders>
          </w:tcPr>
          <w:p w14:paraId="7DA82DE5" w14:textId="77777777" w:rsidR="00A60D1E" w:rsidRDefault="00A60D1E" w:rsidP="00A60D1E">
            <w:pPr>
              <w:autoSpaceDE w:val="0"/>
              <w:autoSpaceDN w:val="0"/>
              <w:adjustRightInd w:val="0"/>
              <w:spacing w:line="240" w:lineRule="atLeast"/>
              <w:ind w:left="70"/>
              <w:rPr>
                <w:rFonts w:eastAsia="Times New Roman" w:cs="Arial"/>
                <w:sz w:val="20"/>
                <w:szCs w:val="20"/>
                <w:lang w:val="de-DE"/>
              </w:rPr>
            </w:pPr>
          </w:p>
          <w:p w14:paraId="37F5963D" w14:textId="77777777" w:rsidR="00111878" w:rsidRDefault="00111878" w:rsidP="00A60D1E">
            <w:pPr>
              <w:autoSpaceDE w:val="0"/>
              <w:autoSpaceDN w:val="0"/>
              <w:adjustRightInd w:val="0"/>
              <w:spacing w:line="240" w:lineRule="atLeast"/>
              <w:ind w:left="70"/>
              <w:rPr>
                <w:rFonts w:eastAsia="Times New Roman" w:cs="Arial"/>
                <w:sz w:val="20"/>
                <w:szCs w:val="20"/>
                <w:lang w:val="de-DE"/>
              </w:rPr>
            </w:pPr>
          </w:p>
          <w:p w14:paraId="5CB994D3" w14:textId="77777777" w:rsidR="008C61A9" w:rsidRDefault="008C61A9" w:rsidP="00A60D1E">
            <w:pPr>
              <w:autoSpaceDE w:val="0"/>
              <w:autoSpaceDN w:val="0"/>
              <w:adjustRightInd w:val="0"/>
              <w:spacing w:line="240" w:lineRule="atLeast"/>
              <w:ind w:left="70"/>
              <w:rPr>
                <w:rFonts w:eastAsia="Times New Roman" w:cs="Arial"/>
                <w:sz w:val="20"/>
                <w:szCs w:val="20"/>
                <w:lang w:val="de-DE"/>
              </w:rPr>
            </w:pPr>
          </w:p>
          <w:p w14:paraId="385CD73A" w14:textId="7019B25D" w:rsidR="00111878" w:rsidRDefault="009C22B2" w:rsidP="00A60D1E">
            <w:pPr>
              <w:autoSpaceDE w:val="0"/>
              <w:autoSpaceDN w:val="0"/>
              <w:adjustRightInd w:val="0"/>
              <w:spacing w:line="240" w:lineRule="atLeast"/>
              <w:ind w:left="70"/>
              <w:rPr>
                <w:rFonts w:eastAsia="Times New Roman" w:cs="Arial"/>
                <w:sz w:val="20"/>
                <w:szCs w:val="20"/>
                <w:lang w:val="de-DE"/>
              </w:rPr>
            </w:pPr>
            <w:r>
              <w:rPr>
                <w:rFonts w:eastAsia="Times New Roman" w:cs="Arial"/>
                <w:sz w:val="20"/>
                <w:szCs w:val="20"/>
                <w:lang w:val="de-DE"/>
              </w:rPr>
              <w:t>N. van Andel (VVD)</w:t>
            </w:r>
          </w:p>
          <w:p w14:paraId="1C1AD489" w14:textId="0FCFF7A9" w:rsidR="008C61A9" w:rsidRPr="00A60D1E" w:rsidRDefault="008C61A9" w:rsidP="00A60D1E">
            <w:pPr>
              <w:autoSpaceDE w:val="0"/>
              <w:autoSpaceDN w:val="0"/>
              <w:adjustRightInd w:val="0"/>
              <w:spacing w:line="240" w:lineRule="atLeast"/>
              <w:ind w:left="70"/>
              <w:rPr>
                <w:rFonts w:eastAsia="Times New Roman" w:cs="Arial"/>
                <w:sz w:val="20"/>
                <w:szCs w:val="20"/>
                <w:lang w:val="de-DE"/>
              </w:rPr>
            </w:pPr>
          </w:p>
        </w:tc>
        <w:tc>
          <w:tcPr>
            <w:tcW w:w="3026" w:type="dxa"/>
            <w:gridSpan w:val="3"/>
          </w:tcPr>
          <w:p w14:paraId="24DC8289" w14:textId="77777777" w:rsidR="004E2C28" w:rsidRDefault="004E2C28" w:rsidP="00A60D1E">
            <w:pPr>
              <w:autoSpaceDE w:val="0"/>
              <w:autoSpaceDN w:val="0"/>
              <w:adjustRightInd w:val="0"/>
              <w:spacing w:line="240" w:lineRule="atLeast"/>
              <w:ind w:left="70" w:right="-6237"/>
              <w:rPr>
                <w:rFonts w:eastAsia="Times New Roman" w:cs="Arial"/>
                <w:sz w:val="20"/>
                <w:szCs w:val="20"/>
                <w:lang w:val="de-DE"/>
              </w:rPr>
            </w:pPr>
          </w:p>
          <w:p w14:paraId="3A889936" w14:textId="77777777" w:rsidR="009C22B2" w:rsidRDefault="009C22B2" w:rsidP="00A60D1E">
            <w:pPr>
              <w:autoSpaceDE w:val="0"/>
              <w:autoSpaceDN w:val="0"/>
              <w:adjustRightInd w:val="0"/>
              <w:spacing w:line="240" w:lineRule="atLeast"/>
              <w:ind w:left="70" w:right="-6237"/>
              <w:rPr>
                <w:rFonts w:eastAsia="Times New Roman" w:cs="Arial"/>
                <w:sz w:val="20"/>
                <w:szCs w:val="20"/>
                <w:lang w:val="de-DE"/>
              </w:rPr>
            </w:pPr>
          </w:p>
          <w:p w14:paraId="256A857C" w14:textId="77777777" w:rsidR="009C22B2" w:rsidRDefault="009C22B2" w:rsidP="00A60D1E">
            <w:pPr>
              <w:autoSpaceDE w:val="0"/>
              <w:autoSpaceDN w:val="0"/>
              <w:adjustRightInd w:val="0"/>
              <w:spacing w:line="240" w:lineRule="atLeast"/>
              <w:ind w:left="70" w:right="-6237"/>
              <w:rPr>
                <w:rFonts w:eastAsia="Times New Roman" w:cs="Arial"/>
                <w:sz w:val="20"/>
                <w:szCs w:val="20"/>
                <w:lang w:val="de-DE"/>
              </w:rPr>
            </w:pPr>
          </w:p>
          <w:p w14:paraId="1EFC6223" w14:textId="028FA9DC" w:rsidR="009C22B2" w:rsidRPr="008C61A9" w:rsidRDefault="009C22B2" w:rsidP="00A60D1E">
            <w:pPr>
              <w:autoSpaceDE w:val="0"/>
              <w:autoSpaceDN w:val="0"/>
              <w:adjustRightInd w:val="0"/>
              <w:spacing w:line="240" w:lineRule="atLeast"/>
              <w:ind w:left="70" w:right="-6237"/>
              <w:rPr>
                <w:rFonts w:eastAsia="Times New Roman" w:cs="Arial"/>
                <w:sz w:val="20"/>
                <w:szCs w:val="20"/>
                <w:lang w:val="de-DE"/>
              </w:rPr>
            </w:pPr>
            <w:r>
              <w:rPr>
                <w:rFonts w:eastAsia="Times New Roman" w:cs="Arial"/>
                <w:sz w:val="20"/>
                <w:szCs w:val="20"/>
                <w:lang w:val="de-DE"/>
              </w:rPr>
              <w:t>C.M. Hommersom (CDA)</w:t>
            </w:r>
          </w:p>
        </w:tc>
        <w:tc>
          <w:tcPr>
            <w:tcW w:w="3169" w:type="dxa"/>
            <w:tcBorders>
              <w:right w:val="single" w:sz="4" w:space="0" w:color="000000"/>
            </w:tcBorders>
          </w:tcPr>
          <w:p w14:paraId="3CF3F6D4" w14:textId="77777777" w:rsidR="00154948" w:rsidRDefault="00154948" w:rsidP="00247D59">
            <w:pPr>
              <w:autoSpaceDE w:val="0"/>
              <w:autoSpaceDN w:val="0"/>
              <w:adjustRightInd w:val="0"/>
              <w:spacing w:line="240" w:lineRule="atLeast"/>
              <w:rPr>
                <w:rFonts w:eastAsia="Times New Roman" w:cs="Arial"/>
                <w:sz w:val="20"/>
                <w:szCs w:val="20"/>
                <w:lang w:val="de-DE"/>
              </w:rPr>
            </w:pPr>
          </w:p>
          <w:p w14:paraId="2BCFA481" w14:textId="77777777" w:rsidR="008862BC" w:rsidRDefault="008862BC" w:rsidP="00247D59">
            <w:pPr>
              <w:autoSpaceDE w:val="0"/>
              <w:autoSpaceDN w:val="0"/>
              <w:adjustRightInd w:val="0"/>
              <w:spacing w:line="240" w:lineRule="atLeast"/>
              <w:rPr>
                <w:rFonts w:eastAsia="Times New Roman" w:cs="Arial"/>
                <w:sz w:val="20"/>
                <w:szCs w:val="20"/>
                <w:lang w:val="de-DE"/>
              </w:rPr>
            </w:pPr>
          </w:p>
          <w:p w14:paraId="57E6C014" w14:textId="77777777" w:rsidR="008862BC" w:rsidRDefault="008862BC" w:rsidP="00247D59">
            <w:pPr>
              <w:autoSpaceDE w:val="0"/>
              <w:autoSpaceDN w:val="0"/>
              <w:adjustRightInd w:val="0"/>
              <w:spacing w:line="240" w:lineRule="atLeast"/>
              <w:rPr>
                <w:rFonts w:eastAsia="Times New Roman" w:cs="Arial"/>
                <w:sz w:val="20"/>
                <w:szCs w:val="20"/>
                <w:lang w:val="de-DE"/>
              </w:rPr>
            </w:pPr>
          </w:p>
          <w:p w14:paraId="534D9E2C" w14:textId="4A63A997" w:rsidR="008862BC" w:rsidRPr="00981120" w:rsidRDefault="008862BC" w:rsidP="00247D59">
            <w:pPr>
              <w:autoSpaceDE w:val="0"/>
              <w:autoSpaceDN w:val="0"/>
              <w:adjustRightInd w:val="0"/>
              <w:spacing w:line="240" w:lineRule="atLeast"/>
              <w:rPr>
                <w:rFonts w:eastAsia="Times New Roman" w:cs="Arial"/>
                <w:sz w:val="20"/>
                <w:szCs w:val="20"/>
                <w:lang w:val="de-DE"/>
              </w:rPr>
            </w:pPr>
            <w:r>
              <w:rPr>
                <w:rFonts w:eastAsia="Times New Roman" w:cs="Arial"/>
                <w:sz w:val="20"/>
                <w:szCs w:val="20"/>
                <w:lang w:val="de-DE"/>
              </w:rPr>
              <w:t>E.C.A. de Bruine (GB)</w:t>
            </w:r>
          </w:p>
        </w:tc>
      </w:tr>
      <w:tr w:rsidR="009C22B2" w:rsidRPr="008275E6" w14:paraId="6BADD961" w14:textId="77777777" w:rsidTr="005973F1">
        <w:trPr>
          <w:cantSplit/>
          <w:trHeight w:val="175"/>
        </w:trPr>
        <w:tc>
          <w:tcPr>
            <w:tcW w:w="3047" w:type="dxa"/>
            <w:tcBorders>
              <w:left w:val="single" w:sz="4" w:space="0" w:color="000000"/>
              <w:bottom w:val="single" w:sz="4" w:space="0" w:color="000000"/>
            </w:tcBorders>
          </w:tcPr>
          <w:p w14:paraId="5C741F28" w14:textId="75A853F7" w:rsidR="009C22B2" w:rsidRDefault="009C22B2" w:rsidP="00A60D1E">
            <w:pPr>
              <w:autoSpaceDE w:val="0"/>
              <w:autoSpaceDN w:val="0"/>
              <w:adjustRightInd w:val="0"/>
              <w:spacing w:line="240" w:lineRule="atLeast"/>
              <w:ind w:left="70"/>
              <w:rPr>
                <w:rFonts w:eastAsia="Times New Roman" w:cs="Arial"/>
                <w:sz w:val="20"/>
                <w:szCs w:val="20"/>
                <w:lang w:val="de-DE"/>
              </w:rPr>
            </w:pPr>
          </w:p>
          <w:p w14:paraId="6DDC3140" w14:textId="77777777" w:rsidR="009C22B2" w:rsidRDefault="009C22B2" w:rsidP="00A60D1E">
            <w:pPr>
              <w:autoSpaceDE w:val="0"/>
              <w:autoSpaceDN w:val="0"/>
              <w:adjustRightInd w:val="0"/>
              <w:spacing w:line="240" w:lineRule="atLeast"/>
              <w:ind w:left="70"/>
              <w:rPr>
                <w:rFonts w:eastAsia="Times New Roman" w:cs="Arial"/>
                <w:sz w:val="20"/>
                <w:szCs w:val="20"/>
                <w:lang w:val="de-DE"/>
              </w:rPr>
            </w:pPr>
          </w:p>
          <w:p w14:paraId="335A4E6D" w14:textId="77777777" w:rsidR="009C22B2" w:rsidRDefault="009C22B2" w:rsidP="00A60D1E">
            <w:pPr>
              <w:autoSpaceDE w:val="0"/>
              <w:autoSpaceDN w:val="0"/>
              <w:adjustRightInd w:val="0"/>
              <w:spacing w:line="240" w:lineRule="atLeast"/>
              <w:ind w:left="70"/>
              <w:rPr>
                <w:rFonts w:eastAsia="Times New Roman" w:cs="Arial"/>
                <w:sz w:val="20"/>
                <w:szCs w:val="20"/>
                <w:lang w:val="de-DE"/>
              </w:rPr>
            </w:pPr>
          </w:p>
          <w:p w14:paraId="2A7F6DE9" w14:textId="77777777" w:rsidR="009C22B2" w:rsidRDefault="009C22B2" w:rsidP="00A60D1E">
            <w:pPr>
              <w:autoSpaceDE w:val="0"/>
              <w:autoSpaceDN w:val="0"/>
              <w:adjustRightInd w:val="0"/>
              <w:spacing w:line="240" w:lineRule="atLeast"/>
              <w:ind w:left="70"/>
              <w:rPr>
                <w:rFonts w:eastAsia="Times New Roman" w:cs="Arial"/>
                <w:sz w:val="20"/>
                <w:szCs w:val="20"/>
                <w:lang w:val="de-DE"/>
              </w:rPr>
            </w:pPr>
            <w:r>
              <w:rPr>
                <w:rFonts w:eastAsia="Times New Roman" w:cs="Arial"/>
                <w:sz w:val="20"/>
                <w:szCs w:val="20"/>
                <w:lang w:val="de-DE"/>
              </w:rPr>
              <w:t>J.H.A.M. Woldberg (PvdA)</w:t>
            </w:r>
          </w:p>
          <w:p w14:paraId="4C29A557" w14:textId="77777777" w:rsidR="009C22B2" w:rsidRDefault="009C22B2" w:rsidP="00A60D1E">
            <w:pPr>
              <w:autoSpaceDE w:val="0"/>
              <w:autoSpaceDN w:val="0"/>
              <w:adjustRightInd w:val="0"/>
              <w:spacing w:line="240" w:lineRule="atLeast"/>
              <w:ind w:left="70"/>
              <w:rPr>
                <w:rFonts w:eastAsia="Times New Roman" w:cs="Arial"/>
                <w:sz w:val="20"/>
                <w:szCs w:val="20"/>
                <w:lang w:val="de-DE"/>
              </w:rPr>
            </w:pPr>
          </w:p>
        </w:tc>
        <w:tc>
          <w:tcPr>
            <w:tcW w:w="3026" w:type="dxa"/>
            <w:gridSpan w:val="3"/>
            <w:tcBorders>
              <w:bottom w:val="single" w:sz="4" w:space="0" w:color="000000"/>
            </w:tcBorders>
          </w:tcPr>
          <w:p w14:paraId="55AA2024" w14:textId="77777777" w:rsidR="009C22B2" w:rsidRDefault="009C22B2" w:rsidP="00A60D1E">
            <w:pPr>
              <w:autoSpaceDE w:val="0"/>
              <w:autoSpaceDN w:val="0"/>
              <w:adjustRightInd w:val="0"/>
              <w:spacing w:line="240" w:lineRule="atLeast"/>
              <w:ind w:left="70" w:right="-6237"/>
              <w:rPr>
                <w:rFonts w:eastAsia="Times New Roman" w:cs="Arial"/>
                <w:sz w:val="20"/>
                <w:szCs w:val="20"/>
                <w:lang w:val="de-DE"/>
              </w:rPr>
            </w:pPr>
          </w:p>
          <w:p w14:paraId="7A9FF731" w14:textId="77777777" w:rsidR="009C22B2" w:rsidRDefault="009C22B2" w:rsidP="00A60D1E">
            <w:pPr>
              <w:autoSpaceDE w:val="0"/>
              <w:autoSpaceDN w:val="0"/>
              <w:adjustRightInd w:val="0"/>
              <w:spacing w:line="240" w:lineRule="atLeast"/>
              <w:ind w:left="70" w:right="-6237"/>
              <w:rPr>
                <w:rFonts w:eastAsia="Times New Roman" w:cs="Arial"/>
                <w:sz w:val="20"/>
                <w:szCs w:val="20"/>
                <w:lang w:val="de-DE"/>
              </w:rPr>
            </w:pPr>
          </w:p>
          <w:p w14:paraId="65DB0524" w14:textId="77777777" w:rsidR="009C22B2" w:rsidRDefault="009C22B2" w:rsidP="00A60D1E">
            <w:pPr>
              <w:autoSpaceDE w:val="0"/>
              <w:autoSpaceDN w:val="0"/>
              <w:adjustRightInd w:val="0"/>
              <w:spacing w:line="240" w:lineRule="atLeast"/>
              <w:ind w:left="70" w:right="-6237"/>
              <w:rPr>
                <w:rFonts w:eastAsia="Times New Roman" w:cs="Arial"/>
                <w:sz w:val="20"/>
                <w:szCs w:val="20"/>
                <w:lang w:val="de-DE"/>
              </w:rPr>
            </w:pPr>
          </w:p>
          <w:p w14:paraId="74B8DAA9" w14:textId="1E61171D" w:rsidR="009C22B2" w:rsidRPr="008C61A9" w:rsidRDefault="009C22B2" w:rsidP="00A60D1E">
            <w:pPr>
              <w:autoSpaceDE w:val="0"/>
              <w:autoSpaceDN w:val="0"/>
              <w:adjustRightInd w:val="0"/>
              <w:spacing w:line="240" w:lineRule="atLeast"/>
              <w:ind w:left="70" w:right="-6237"/>
              <w:rPr>
                <w:rFonts w:eastAsia="Times New Roman" w:cs="Arial"/>
                <w:sz w:val="20"/>
                <w:szCs w:val="20"/>
                <w:lang w:val="de-DE"/>
              </w:rPr>
            </w:pPr>
            <w:r>
              <w:rPr>
                <w:rFonts w:eastAsia="Times New Roman" w:cs="Arial"/>
                <w:sz w:val="20"/>
                <w:szCs w:val="20"/>
                <w:lang w:val="de-DE"/>
              </w:rPr>
              <w:t>C. van Hattum (CU)</w:t>
            </w:r>
          </w:p>
        </w:tc>
        <w:tc>
          <w:tcPr>
            <w:tcW w:w="3169" w:type="dxa"/>
            <w:tcBorders>
              <w:bottom w:val="single" w:sz="4" w:space="0" w:color="000000"/>
              <w:right w:val="single" w:sz="4" w:space="0" w:color="000000"/>
            </w:tcBorders>
          </w:tcPr>
          <w:p w14:paraId="72A98059" w14:textId="77777777" w:rsidR="009C22B2" w:rsidRPr="00981120" w:rsidRDefault="009C22B2" w:rsidP="00247D59">
            <w:pPr>
              <w:autoSpaceDE w:val="0"/>
              <w:autoSpaceDN w:val="0"/>
              <w:adjustRightInd w:val="0"/>
              <w:spacing w:line="240" w:lineRule="atLeast"/>
              <w:rPr>
                <w:rFonts w:eastAsia="Times New Roman" w:cs="Arial"/>
                <w:sz w:val="20"/>
                <w:szCs w:val="20"/>
                <w:lang w:val="de-DE"/>
              </w:rPr>
            </w:pPr>
          </w:p>
        </w:tc>
      </w:tr>
      <w:tr w:rsidR="00FF4391" w:rsidRPr="002318ED" w14:paraId="468606EC" w14:textId="77777777" w:rsidTr="007D071B">
        <w:trPr>
          <w:cantSplit/>
          <w:trHeight w:val="175"/>
        </w:trPr>
        <w:tc>
          <w:tcPr>
            <w:tcW w:w="924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6A6AD" w14:textId="77777777" w:rsidR="00FC6E7F" w:rsidRPr="008C61A9" w:rsidRDefault="00FC6E7F" w:rsidP="0025612C">
            <w:pPr>
              <w:autoSpaceDE w:val="0"/>
              <w:autoSpaceDN w:val="0"/>
              <w:adjustRightInd w:val="0"/>
              <w:ind w:left="68"/>
              <w:rPr>
                <w:rFonts w:eastAsia="Times New Roman" w:cs="Arial"/>
                <w:b/>
                <w:sz w:val="20"/>
                <w:szCs w:val="20"/>
              </w:rPr>
            </w:pPr>
          </w:p>
          <w:p w14:paraId="4B6283FA" w14:textId="77777777" w:rsidR="00272790" w:rsidRPr="008C61A9" w:rsidRDefault="0025612C" w:rsidP="00272790">
            <w:pPr>
              <w:autoSpaceDE w:val="0"/>
              <w:autoSpaceDN w:val="0"/>
              <w:adjustRightInd w:val="0"/>
              <w:ind w:left="68"/>
              <w:rPr>
                <w:rFonts w:eastAsia="Times New Roman" w:cs="Arial"/>
                <w:b/>
                <w:sz w:val="20"/>
                <w:szCs w:val="20"/>
              </w:rPr>
            </w:pPr>
            <w:r w:rsidRPr="008C61A9">
              <w:rPr>
                <w:rFonts w:eastAsia="Times New Roman" w:cs="Arial"/>
                <w:b/>
                <w:sz w:val="20"/>
                <w:szCs w:val="20"/>
              </w:rPr>
              <w:t>Toelichting:</w:t>
            </w:r>
          </w:p>
          <w:p w14:paraId="1DB040CF" w14:textId="0078ADA8" w:rsidR="004C30AA" w:rsidRPr="008C61A9" w:rsidRDefault="00B86924" w:rsidP="00272790">
            <w:pPr>
              <w:autoSpaceDE w:val="0"/>
              <w:autoSpaceDN w:val="0"/>
              <w:adjustRightInd w:val="0"/>
              <w:ind w:left="68"/>
              <w:rPr>
                <w:sz w:val="20"/>
                <w:szCs w:val="20"/>
              </w:rPr>
            </w:pPr>
            <w:r w:rsidRPr="008C61A9">
              <w:rPr>
                <w:rFonts w:cs="Calibri"/>
                <w:sz w:val="20"/>
                <w:szCs w:val="20"/>
              </w:rPr>
              <w:t xml:space="preserve">Op basis van dit amendement zal het college de bij het voorstel gevoegde conceptbrief aan het </w:t>
            </w:r>
            <w:r w:rsidRPr="008C61A9">
              <w:rPr>
                <w:sz w:val="20"/>
                <w:szCs w:val="20"/>
              </w:rPr>
              <w:t xml:space="preserve">Commissariaat voor de Media </w:t>
            </w:r>
            <w:r w:rsidRPr="008C61A9">
              <w:rPr>
                <w:rFonts w:cs="Calibri"/>
                <w:sz w:val="20"/>
                <w:szCs w:val="20"/>
              </w:rPr>
              <w:t xml:space="preserve">zodanig moeten herformuleren dat het Commissariaat beargumenteerd wordt gemeld dat de voorkeur van Neder-Betuwe uitgaat naar het aanwijzen van </w:t>
            </w:r>
            <w:r w:rsidRPr="008C61A9">
              <w:rPr>
                <w:rFonts w:cs="Franklin Gothic Medium"/>
                <w:sz w:val="20"/>
                <w:szCs w:val="20"/>
              </w:rPr>
              <w:t>Stichting Stadsomroep Tiel als lokale media-instelling voor de gemeente Neder-Betuwe.</w:t>
            </w:r>
          </w:p>
          <w:p w14:paraId="5C0853DC" w14:textId="1D6DF081" w:rsidR="00272790" w:rsidRPr="008C61A9" w:rsidRDefault="00272790" w:rsidP="00272790">
            <w:pPr>
              <w:autoSpaceDE w:val="0"/>
              <w:autoSpaceDN w:val="0"/>
              <w:adjustRightInd w:val="0"/>
              <w:ind w:left="68"/>
              <w:rPr>
                <w:rFonts w:eastAsia="Times New Roman" w:cs="Arial"/>
                <w:b/>
                <w:sz w:val="20"/>
                <w:szCs w:val="20"/>
              </w:rPr>
            </w:pPr>
          </w:p>
        </w:tc>
      </w:tr>
      <w:tr w:rsidR="00FF4391" w:rsidRPr="002318ED" w14:paraId="70260250" w14:textId="77777777" w:rsidTr="007D071B">
        <w:trPr>
          <w:cantSplit/>
          <w:trHeight w:val="175"/>
        </w:trPr>
        <w:tc>
          <w:tcPr>
            <w:tcW w:w="9242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4D3FDF89" w14:textId="77777777" w:rsidR="00F557C5" w:rsidRDefault="00F557C5" w:rsidP="002318ED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</w:rPr>
            </w:pPr>
          </w:p>
          <w:p w14:paraId="266F6788" w14:textId="77777777" w:rsidR="00DD4D45" w:rsidRDefault="00DD4D45" w:rsidP="002318ED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</w:rPr>
            </w:pPr>
          </w:p>
          <w:p w14:paraId="1AE3A14D" w14:textId="77777777" w:rsidR="00DD4D45" w:rsidRDefault="00DD4D45" w:rsidP="002318ED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</w:rPr>
            </w:pPr>
          </w:p>
          <w:p w14:paraId="29AFD919" w14:textId="77777777" w:rsidR="00DD4D45" w:rsidRDefault="00DD4D45" w:rsidP="002318ED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</w:rPr>
            </w:pPr>
          </w:p>
          <w:p w14:paraId="5A284A8E" w14:textId="77777777" w:rsidR="00DD4D45" w:rsidRDefault="00DD4D45" w:rsidP="002318ED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</w:rPr>
            </w:pPr>
          </w:p>
          <w:p w14:paraId="56C10572" w14:textId="77777777" w:rsidR="00DD4D45" w:rsidRDefault="00DD4D45" w:rsidP="002318ED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</w:rPr>
            </w:pPr>
          </w:p>
          <w:p w14:paraId="45FADAC7" w14:textId="77777777" w:rsidR="00DD4D45" w:rsidRDefault="00DD4D45" w:rsidP="002318ED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</w:rPr>
            </w:pPr>
          </w:p>
          <w:p w14:paraId="43A7E181" w14:textId="77777777" w:rsidR="00DD4D45" w:rsidRDefault="00DD4D45" w:rsidP="002318ED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</w:rPr>
            </w:pPr>
          </w:p>
          <w:p w14:paraId="1A82EA35" w14:textId="77777777" w:rsidR="00DD4D45" w:rsidRDefault="00DD4D45" w:rsidP="002318ED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</w:rPr>
            </w:pPr>
          </w:p>
          <w:p w14:paraId="2B5FACA7" w14:textId="77777777" w:rsidR="00DD4D45" w:rsidRDefault="00DD4D45" w:rsidP="002318ED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</w:rPr>
            </w:pPr>
          </w:p>
          <w:p w14:paraId="106F3B64" w14:textId="77777777" w:rsidR="00DD4D45" w:rsidRDefault="00DD4D45" w:rsidP="002318ED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</w:rPr>
            </w:pPr>
          </w:p>
          <w:p w14:paraId="16463210" w14:textId="77777777" w:rsidR="00DD4D45" w:rsidRDefault="00DD4D45" w:rsidP="002318ED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</w:rPr>
            </w:pPr>
            <w:bookmarkStart w:id="0" w:name="_GoBack"/>
            <w:bookmarkEnd w:id="0"/>
          </w:p>
          <w:p w14:paraId="4E032084" w14:textId="77777777" w:rsidR="00DD4D45" w:rsidRDefault="00DD4D45" w:rsidP="002318ED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</w:rPr>
            </w:pPr>
          </w:p>
          <w:p w14:paraId="690349BB" w14:textId="77777777" w:rsidR="00DD4D45" w:rsidRDefault="00DD4D45" w:rsidP="002318ED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</w:rPr>
            </w:pPr>
          </w:p>
          <w:p w14:paraId="3E308CB6" w14:textId="77777777" w:rsidR="00DD4D45" w:rsidRDefault="00DD4D45" w:rsidP="002318ED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</w:rPr>
            </w:pPr>
          </w:p>
          <w:p w14:paraId="6792ECAB" w14:textId="77777777" w:rsidR="00DD4D45" w:rsidRDefault="00DD4D45" w:rsidP="002318ED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</w:rPr>
            </w:pPr>
          </w:p>
          <w:p w14:paraId="1EC46A12" w14:textId="77777777" w:rsidR="00DD4D45" w:rsidRDefault="00DD4D45" w:rsidP="002318ED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</w:rPr>
            </w:pPr>
          </w:p>
        </w:tc>
      </w:tr>
      <w:tr w:rsidR="00FF4391" w:rsidRPr="002318ED" w14:paraId="56F0EA3E" w14:textId="77777777" w:rsidTr="00A70D94">
        <w:trPr>
          <w:cantSplit/>
          <w:trHeight w:val="175"/>
        </w:trPr>
        <w:tc>
          <w:tcPr>
            <w:tcW w:w="5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33A5BA" w14:textId="052D8356" w:rsidR="00FF4391" w:rsidRDefault="00FF4391" w:rsidP="008A0BC0">
            <w:pPr>
              <w:autoSpaceDE w:val="0"/>
              <w:autoSpaceDN w:val="0"/>
              <w:adjustRightInd w:val="0"/>
              <w:ind w:left="70"/>
              <w:rPr>
                <w:rFonts w:eastAsia="Times New Roman" w:cs="Arial"/>
                <w:i/>
                <w:sz w:val="16"/>
                <w:szCs w:val="20"/>
              </w:rPr>
            </w:pPr>
            <w:r w:rsidRPr="008C43F5">
              <w:rPr>
                <w:rFonts w:eastAsia="Times New Roman" w:cs="Arial"/>
                <w:i/>
                <w:sz w:val="16"/>
                <w:szCs w:val="20"/>
              </w:rPr>
              <w:t xml:space="preserve">In te vullen door griffie:     </w:t>
            </w:r>
            <w:r>
              <w:rPr>
                <w:rFonts w:eastAsia="Times New Roman" w:cs="Arial"/>
                <w:i/>
                <w:sz w:val="16"/>
                <w:szCs w:val="20"/>
              </w:rPr>
              <w:t xml:space="preserve">       </w:t>
            </w:r>
            <w:r w:rsidRPr="00595CC1">
              <w:rPr>
                <w:rFonts w:ascii="Lucida Handwriting" w:eastAsia="Times New Roman" w:hAnsi="Lucida Handwriting" w:cs="Arial"/>
                <w:b/>
                <w:color w:val="0070C0"/>
                <w:sz w:val="16"/>
                <w:szCs w:val="20"/>
              </w:rPr>
              <w:t>Amendement aangenomen</w:t>
            </w:r>
          </w:p>
        </w:tc>
        <w:tc>
          <w:tcPr>
            <w:tcW w:w="364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9DBB6" w14:textId="60DC0B80" w:rsidR="00FF4391" w:rsidRDefault="00FF4391" w:rsidP="00A61829">
            <w:pPr>
              <w:autoSpaceDE w:val="0"/>
              <w:autoSpaceDN w:val="0"/>
              <w:adjustRightInd w:val="0"/>
              <w:ind w:left="70"/>
              <w:rPr>
                <w:rFonts w:eastAsia="Times New Roman" w:cs="Arial"/>
                <w:i/>
                <w:sz w:val="16"/>
                <w:szCs w:val="20"/>
              </w:rPr>
            </w:pPr>
            <w:r>
              <w:rPr>
                <w:rFonts w:eastAsia="Times New Roman" w:cs="Arial"/>
                <w:i/>
                <w:sz w:val="16"/>
                <w:szCs w:val="20"/>
              </w:rPr>
              <w:t>Leden voor:</w:t>
            </w:r>
            <w:r w:rsidR="008A0EAD" w:rsidRPr="008A0EAD">
              <w:rPr>
                <w:rFonts w:eastAsia="Times New Roman" w:cs="Arial"/>
                <w:b/>
                <w:color w:val="0070C0"/>
                <w:sz w:val="16"/>
                <w:szCs w:val="20"/>
              </w:rPr>
              <w:t xml:space="preserve"> </w:t>
            </w:r>
            <w:r w:rsidR="008A0BC0" w:rsidRPr="00A70D94">
              <w:rPr>
                <w:rFonts w:ascii="Lucida Handwriting" w:eastAsia="Times New Roman" w:hAnsi="Lucida Handwriting" w:cs="Arial"/>
                <w:b/>
                <w:color w:val="0070C0"/>
                <w:sz w:val="16"/>
                <w:szCs w:val="20"/>
              </w:rPr>
              <w:t>11 (PvdA, GB, CDA, VVD, CU)</w:t>
            </w:r>
          </w:p>
          <w:p w14:paraId="151EBACC" w14:textId="74B20577" w:rsidR="00FF4391" w:rsidRPr="008C43F5" w:rsidRDefault="00FF4391" w:rsidP="00272790">
            <w:pPr>
              <w:autoSpaceDE w:val="0"/>
              <w:autoSpaceDN w:val="0"/>
              <w:adjustRightInd w:val="0"/>
              <w:ind w:left="70"/>
              <w:rPr>
                <w:rFonts w:eastAsia="Times New Roman" w:cs="Arial"/>
                <w:i/>
                <w:sz w:val="20"/>
                <w:szCs w:val="20"/>
              </w:rPr>
            </w:pPr>
            <w:r>
              <w:rPr>
                <w:rFonts w:eastAsia="Times New Roman" w:cs="Arial"/>
                <w:i/>
                <w:sz w:val="16"/>
                <w:szCs w:val="20"/>
              </w:rPr>
              <w:t>Leden</w:t>
            </w:r>
            <w:r w:rsidRPr="008C43F5">
              <w:rPr>
                <w:rFonts w:eastAsia="Times New Roman" w:cs="Arial"/>
                <w:i/>
                <w:sz w:val="16"/>
                <w:szCs w:val="20"/>
              </w:rPr>
              <w:t xml:space="preserve"> tegen:</w:t>
            </w:r>
            <w:r w:rsidR="008A0EAD">
              <w:rPr>
                <w:rFonts w:eastAsia="Times New Roman" w:cs="Arial"/>
                <w:b/>
                <w:color w:val="0070C0"/>
                <w:sz w:val="16"/>
                <w:szCs w:val="20"/>
              </w:rPr>
              <w:t xml:space="preserve"> </w:t>
            </w:r>
            <w:r w:rsidR="008A0BC0" w:rsidRPr="00A70D94">
              <w:rPr>
                <w:rFonts w:ascii="Lucida Handwriting" w:eastAsia="Times New Roman" w:hAnsi="Lucida Handwriting" w:cs="Arial"/>
                <w:b/>
                <w:color w:val="0070C0"/>
                <w:sz w:val="16"/>
                <w:szCs w:val="20"/>
              </w:rPr>
              <w:t>8 (SGP)</w:t>
            </w:r>
          </w:p>
        </w:tc>
      </w:tr>
    </w:tbl>
    <w:p w14:paraId="735726F6" w14:textId="77777777" w:rsidR="008C70A4" w:rsidRPr="00C0670D" w:rsidRDefault="008C70A4" w:rsidP="008C70A4">
      <w:pPr>
        <w:rPr>
          <w:sz w:val="20"/>
          <w:szCs w:val="20"/>
        </w:rPr>
      </w:pPr>
    </w:p>
    <w:sectPr w:rsidR="008C70A4" w:rsidRPr="00C0670D" w:rsidSect="00D21B66">
      <w:footerReference w:type="default" r:id="rId12"/>
      <w:pgSz w:w="11906" w:h="16838"/>
      <w:pgMar w:top="709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57CA9A" w14:textId="77777777" w:rsidR="00B049B4" w:rsidRDefault="00B049B4" w:rsidP="00F2667B">
      <w:r>
        <w:separator/>
      </w:r>
    </w:p>
  </w:endnote>
  <w:endnote w:type="continuationSeparator" w:id="0">
    <w:p w14:paraId="0F44C5E5" w14:textId="77777777" w:rsidR="00B049B4" w:rsidRDefault="00B049B4" w:rsidP="00F26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317F14" w14:textId="0F002A6A" w:rsidR="00C0670D" w:rsidRPr="001138C5" w:rsidRDefault="00C0670D" w:rsidP="00111C42">
    <w:pPr>
      <w:rPr>
        <w:rFonts w:cs="Tahoma"/>
        <w:snapToGrid w:val="0"/>
        <w:sz w:val="14"/>
        <w:szCs w:val="14"/>
      </w:rPr>
    </w:pPr>
    <w:r w:rsidRPr="001138C5">
      <w:rPr>
        <w:rFonts w:cs="Tahoma"/>
        <w:snapToGrid w:val="0"/>
        <w:sz w:val="14"/>
        <w:szCs w:val="14"/>
      </w:rPr>
      <w:t xml:space="preserve">Pagina </w:t>
    </w:r>
    <w:r w:rsidRPr="001138C5">
      <w:rPr>
        <w:rStyle w:val="Paginanummer"/>
        <w:rFonts w:cs="Tahoma"/>
        <w:sz w:val="14"/>
        <w:szCs w:val="14"/>
      </w:rPr>
      <w:fldChar w:fldCharType="begin"/>
    </w:r>
    <w:r w:rsidRPr="001138C5">
      <w:rPr>
        <w:rStyle w:val="Paginanummer"/>
        <w:rFonts w:cs="Tahoma"/>
        <w:sz w:val="14"/>
        <w:szCs w:val="14"/>
      </w:rPr>
      <w:instrText xml:space="preserve"> PAGE </w:instrText>
    </w:r>
    <w:r w:rsidRPr="001138C5">
      <w:rPr>
        <w:rStyle w:val="Paginanummer"/>
        <w:rFonts w:cs="Tahoma"/>
        <w:sz w:val="14"/>
        <w:szCs w:val="14"/>
      </w:rPr>
      <w:fldChar w:fldCharType="separate"/>
    </w:r>
    <w:r w:rsidR="00A70D94">
      <w:rPr>
        <w:rStyle w:val="Paginanummer"/>
        <w:rFonts w:cs="Tahoma"/>
        <w:noProof/>
        <w:sz w:val="14"/>
        <w:szCs w:val="14"/>
      </w:rPr>
      <w:t>2</w:t>
    </w:r>
    <w:r w:rsidRPr="001138C5">
      <w:rPr>
        <w:rStyle w:val="Paginanummer"/>
        <w:rFonts w:cs="Tahoma"/>
        <w:sz w:val="14"/>
        <w:szCs w:val="14"/>
      </w:rPr>
      <w:fldChar w:fldCharType="end"/>
    </w:r>
    <w:r w:rsidRPr="001138C5">
      <w:rPr>
        <w:rStyle w:val="Paginanummer"/>
        <w:rFonts w:cs="Tahoma"/>
        <w:sz w:val="14"/>
        <w:szCs w:val="14"/>
      </w:rPr>
      <w:t xml:space="preserve"> van </w:t>
    </w:r>
    <w:r w:rsidRPr="001138C5">
      <w:rPr>
        <w:rStyle w:val="Paginanummer"/>
        <w:rFonts w:cs="Tahoma"/>
        <w:sz w:val="14"/>
        <w:szCs w:val="14"/>
      </w:rPr>
      <w:fldChar w:fldCharType="begin"/>
    </w:r>
    <w:r w:rsidRPr="001138C5">
      <w:rPr>
        <w:rStyle w:val="Paginanummer"/>
        <w:rFonts w:cs="Tahoma"/>
        <w:sz w:val="14"/>
        <w:szCs w:val="14"/>
      </w:rPr>
      <w:instrText xml:space="preserve"> NUMPAGES </w:instrText>
    </w:r>
    <w:r w:rsidRPr="001138C5">
      <w:rPr>
        <w:rStyle w:val="Paginanummer"/>
        <w:rFonts w:cs="Tahoma"/>
        <w:sz w:val="14"/>
        <w:szCs w:val="14"/>
      </w:rPr>
      <w:fldChar w:fldCharType="separate"/>
    </w:r>
    <w:r w:rsidR="00A70D94">
      <w:rPr>
        <w:rStyle w:val="Paginanummer"/>
        <w:rFonts w:cs="Tahoma"/>
        <w:noProof/>
        <w:sz w:val="14"/>
        <w:szCs w:val="14"/>
      </w:rPr>
      <w:t>2</w:t>
    </w:r>
    <w:r w:rsidRPr="001138C5">
      <w:rPr>
        <w:rStyle w:val="Paginanummer"/>
        <w:rFonts w:cs="Tahoma"/>
        <w:sz w:val="14"/>
        <w:szCs w:val="14"/>
      </w:rPr>
      <w:fldChar w:fldCharType="end"/>
    </w:r>
  </w:p>
  <w:p w14:paraId="2FE50386" w14:textId="77777777" w:rsidR="00C0670D" w:rsidRDefault="00C0670D">
    <w:pPr>
      <w:pStyle w:val="Voettekst"/>
    </w:pPr>
  </w:p>
  <w:p w14:paraId="7FC4FCAC" w14:textId="77777777" w:rsidR="00C0670D" w:rsidRDefault="00C0670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E8E4DB" w14:textId="77777777" w:rsidR="00B049B4" w:rsidRDefault="00B049B4" w:rsidP="00F2667B">
      <w:r>
        <w:separator/>
      </w:r>
    </w:p>
  </w:footnote>
  <w:footnote w:type="continuationSeparator" w:id="0">
    <w:p w14:paraId="0D7DE6A7" w14:textId="77777777" w:rsidR="00B049B4" w:rsidRDefault="00B049B4" w:rsidP="00F266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81920"/>
    <w:multiLevelType w:val="hybridMultilevel"/>
    <w:tmpl w:val="BE344A7C"/>
    <w:lvl w:ilvl="0" w:tplc="FA9033C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396C"/>
    <w:multiLevelType w:val="hybridMultilevel"/>
    <w:tmpl w:val="808844A0"/>
    <w:lvl w:ilvl="0" w:tplc="66565E08">
      <w:start w:val="1"/>
      <w:numFmt w:val="decimal"/>
      <w:lvlText w:val="%1."/>
      <w:lvlJc w:val="left"/>
      <w:pPr>
        <w:ind w:left="1491" w:hanging="106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506" w:hanging="360"/>
      </w:pPr>
    </w:lvl>
    <w:lvl w:ilvl="2" w:tplc="0413001B" w:tentative="1">
      <w:start w:val="1"/>
      <w:numFmt w:val="lowerRoman"/>
      <w:lvlText w:val="%3."/>
      <w:lvlJc w:val="right"/>
      <w:pPr>
        <w:ind w:left="2226" w:hanging="180"/>
      </w:pPr>
    </w:lvl>
    <w:lvl w:ilvl="3" w:tplc="0413000F" w:tentative="1">
      <w:start w:val="1"/>
      <w:numFmt w:val="decimal"/>
      <w:lvlText w:val="%4."/>
      <w:lvlJc w:val="left"/>
      <w:pPr>
        <w:ind w:left="2946" w:hanging="360"/>
      </w:pPr>
    </w:lvl>
    <w:lvl w:ilvl="4" w:tplc="04130019" w:tentative="1">
      <w:start w:val="1"/>
      <w:numFmt w:val="lowerLetter"/>
      <w:lvlText w:val="%5."/>
      <w:lvlJc w:val="left"/>
      <w:pPr>
        <w:ind w:left="3666" w:hanging="360"/>
      </w:pPr>
    </w:lvl>
    <w:lvl w:ilvl="5" w:tplc="0413001B" w:tentative="1">
      <w:start w:val="1"/>
      <w:numFmt w:val="lowerRoman"/>
      <w:lvlText w:val="%6."/>
      <w:lvlJc w:val="right"/>
      <w:pPr>
        <w:ind w:left="4386" w:hanging="180"/>
      </w:pPr>
    </w:lvl>
    <w:lvl w:ilvl="6" w:tplc="0413000F" w:tentative="1">
      <w:start w:val="1"/>
      <w:numFmt w:val="decimal"/>
      <w:lvlText w:val="%7."/>
      <w:lvlJc w:val="left"/>
      <w:pPr>
        <w:ind w:left="5106" w:hanging="360"/>
      </w:pPr>
    </w:lvl>
    <w:lvl w:ilvl="7" w:tplc="04130019" w:tentative="1">
      <w:start w:val="1"/>
      <w:numFmt w:val="lowerLetter"/>
      <w:lvlText w:val="%8."/>
      <w:lvlJc w:val="left"/>
      <w:pPr>
        <w:ind w:left="5826" w:hanging="360"/>
      </w:pPr>
    </w:lvl>
    <w:lvl w:ilvl="8" w:tplc="0413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E0746C6"/>
    <w:multiLevelType w:val="hybridMultilevel"/>
    <w:tmpl w:val="CB2A9D5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F5C0D"/>
    <w:multiLevelType w:val="hybridMultilevel"/>
    <w:tmpl w:val="129AF91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653CE"/>
    <w:multiLevelType w:val="hybridMultilevel"/>
    <w:tmpl w:val="9D6807EE"/>
    <w:lvl w:ilvl="0" w:tplc="FA9033C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D6920"/>
    <w:multiLevelType w:val="hybridMultilevel"/>
    <w:tmpl w:val="ADC627CC"/>
    <w:lvl w:ilvl="0" w:tplc="A98A83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98A83F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542B6"/>
    <w:multiLevelType w:val="hybridMultilevel"/>
    <w:tmpl w:val="B576E36E"/>
    <w:lvl w:ilvl="0" w:tplc="037E458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B436EC"/>
    <w:multiLevelType w:val="hybridMultilevel"/>
    <w:tmpl w:val="5C4075F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472F8"/>
    <w:multiLevelType w:val="hybridMultilevel"/>
    <w:tmpl w:val="DB74902A"/>
    <w:lvl w:ilvl="0" w:tplc="46126D82">
      <w:start w:val="1"/>
      <w:numFmt w:val="bullet"/>
      <w:lvlText w:val="–"/>
      <w:lvlJc w:val="left"/>
      <w:pPr>
        <w:ind w:left="1485" w:hanging="1125"/>
      </w:pPr>
      <w:rPr>
        <w:rFonts w:ascii="Franklin Gothic Medium" w:eastAsia="Times New Roman" w:hAnsi="Franklin Gothic Medium" w:cs="Franklin Gothic Medium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554FFA"/>
    <w:multiLevelType w:val="hybridMultilevel"/>
    <w:tmpl w:val="6D9C66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6C33E0"/>
    <w:multiLevelType w:val="hybridMultilevel"/>
    <w:tmpl w:val="DCD2EA5E"/>
    <w:lvl w:ilvl="0" w:tplc="A98A83F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2FA5887"/>
    <w:multiLevelType w:val="hybridMultilevel"/>
    <w:tmpl w:val="7F3EE9B8"/>
    <w:lvl w:ilvl="0" w:tplc="6170638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DC6C25"/>
    <w:multiLevelType w:val="hybridMultilevel"/>
    <w:tmpl w:val="50ECF0FE"/>
    <w:lvl w:ilvl="0" w:tplc="66565E08">
      <w:start w:val="1"/>
      <w:numFmt w:val="decimal"/>
      <w:lvlText w:val="%1."/>
      <w:lvlJc w:val="left"/>
      <w:pPr>
        <w:ind w:left="1491" w:hanging="106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1749EF"/>
    <w:multiLevelType w:val="hybridMultilevel"/>
    <w:tmpl w:val="549EBA0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A96905"/>
    <w:multiLevelType w:val="hybridMultilevel"/>
    <w:tmpl w:val="DF94CD22"/>
    <w:lvl w:ilvl="0" w:tplc="66565E08">
      <w:start w:val="1"/>
      <w:numFmt w:val="decimal"/>
      <w:lvlText w:val="%1."/>
      <w:lvlJc w:val="left"/>
      <w:pPr>
        <w:ind w:left="1491" w:hanging="106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506" w:hanging="360"/>
      </w:pPr>
    </w:lvl>
    <w:lvl w:ilvl="2" w:tplc="0413001B" w:tentative="1">
      <w:start w:val="1"/>
      <w:numFmt w:val="lowerRoman"/>
      <w:lvlText w:val="%3."/>
      <w:lvlJc w:val="right"/>
      <w:pPr>
        <w:ind w:left="2226" w:hanging="180"/>
      </w:pPr>
    </w:lvl>
    <w:lvl w:ilvl="3" w:tplc="0413000F" w:tentative="1">
      <w:start w:val="1"/>
      <w:numFmt w:val="decimal"/>
      <w:lvlText w:val="%4."/>
      <w:lvlJc w:val="left"/>
      <w:pPr>
        <w:ind w:left="2946" w:hanging="360"/>
      </w:pPr>
    </w:lvl>
    <w:lvl w:ilvl="4" w:tplc="04130019" w:tentative="1">
      <w:start w:val="1"/>
      <w:numFmt w:val="lowerLetter"/>
      <w:lvlText w:val="%5."/>
      <w:lvlJc w:val="left"/>
      <w:pPr>
        <w:ind w:left="3666" w:hanging="360"/>
      </w:pPr>
    </w:lvl>
    <w:lvl w:ilvl="5" w:tplc="0413001B" w:tentative="1">
      <w:start w:val="1"/>
      <w:numFmt w:val="lowerRoman"/>
      <w:lvlText w:val="%6."/>
      <w:lvlJc w:val="right"/>
      <w:pPr>
        <w:ind w:left="4386" w:hanging="180"/>
      </w:pPr>
    </w:lvl>
    <w:lvl w:ilvl="6" w:tplc="0413000F" w:tentative="1">
      <w:start w:val="1"/>
      <w:numFmt w:val="decimal"/>
      <w:lvlText w:val="%7."/>
      <w:lvlJc w:val="left"/>
      <w:pPr>
        <w:ind w:left="5106" w:hanging="360"/>
      </w:pPr>
    </w:lvl>
    <w:lvl w:ilvl="7" w:tplc="04130019" w:tentative="1">
      <w:start w:val="1"/>
      <w:numFmt w:val="lowerLetter"/>
      <w:lvlText w:val="%8."/>
      <w:lvlJc w:val="left"/>
      <w:pPr>
        <w:ind w:left="5826" w:hanging="360"/>
      </w:pPr>
    </w:lvl>
    <w:lvl w:ilvl="8" w:tplc="0413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1B278A7"/>
    <w:multiLevelType w:val="hybridMultilevel"/>
    <w:tmpl w:val="002E5B60"/>
    <w:lvl w:ilvl="0" w:tplc="04130019">
      <w:start w:val="1"/>
      <w:numFmt w:val="lowerLetter"/>
      <w:lvlText w:val="%1."/>
      <w:lvlJc w:val="left"/>
      <w:pPr>
        <w:ind w:left="1815" w:hanging="360"/>
      </w:pPr>
    </w:lvl>
    <w:lvl w:ilvl="1" w:tplc="04130019" w:tentative="1">
      <w:start w:val="1"/>
      <w:numFmt w:val="lowerLetter"/>
      <w:lvlText w:val="%2."/>
      <w:lvlJc w:val="left"/>
      <w:pPr>
        <w:ind w:left="2535" w:hanging="360"/>
      </w:pPr>
    </w:lvl>
    <w:lvl w:ilvl="2" w:tplc="0413001B" w:tentative="1">
      <w:start w:val="1"/>
      <w:numFmt w:val="lowerRoman"/>
      <w:lvlText w:val="%3."/>
      <w:lvlJc w:val="right"/>
      <w:pPr>
        <w:ind w:left="3255" w:hanging="180"/>
      </w:pPr>
    </w:lvl>
    <w:lvl w:ilvl="3" w:tplc="0413000F" w:tentative="1">
      <w:start w:val="1"/>
      <w:numFmt w:val="decimal"/>
      <w:lvlText w:val="%4."/>
      <w:lvlJc w:val="left"/>
      <w:pPr>
        <w:ind w:left="3975" w:hanging="360"/>
      </w:pPr>
    </w:lvl>
    <w:lvl w:ilvl="4" w:tplc="04130019" w:tentative="1">
      <w:start w:val="1"/>
      <w:numFmt w:val="lowerLetter"/>
      <w:lvlText w:val="%5."/>
      <w:lvlJc w:val="left"/>
      <w:pPr>
        <w:ind w:left="4695" w:hanging="360"/>
      </w:pPr>
    </w:lvl>
    <w:lvl w:ilvl="5" w:tplc="0413001B" w:tentative="1">
      <w:start w:val="1"/>
      <w:numFmt w:val="lowerRoman"/>
      <w:lvlText w:val="%6."/>
      <w:lvlJc w:val="right"/>
      <w:pPr>
        <w:ind w:left="5415" w:hanging="180"/>
      </w:pPr>
    </w:lvl>
    <w:lvl w:ilvl="6" w:tplc="0413000F" w:tentative="1">
      <w:start w:val="1"/>
      <w:numFmt w:val="decimal"/>
      <w:lvlText w:val="%7."/>
      <w:lvlJc w:val="left"/>
      <w:pPr>
        <w:ind w:left="6135" w:hanging="360"/>
      </w:pPr>
    </w:lvl>
    <w:lvl w:ilvl="7" w:tplc="04130019" w:tentative="1">
      <w:start w:val="1"/>
      <w:numFmt w:val="lowerLetter"/>
      <w:lvlText w:val="%8."/>
      <w:lvlJc w:val="left"/>
      <w:pPr>
        <w:ind w:left="6855" w:hanging="360"/>
      </w:pPr>
    </w:lvl>
    <w:lvl w:ilvl="8" w:tplc="0413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16" w15:restartNumberingAfterBreak="0">
    <w:nsid w:val="4C337807"/>
    <w:multiLevelType w:val="hybridMultilevel"/>
    <w:tmpl w:val="73D06424"/>
    <w:lvl w:ilvl="0" w:tplc="AC9EAA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ranklin Gothic Medium" w:eastAsia="Times New Roman" w:hAnsi="Franklin Gothic Medium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4819C6"/>
    <w:multiLevelType w:val="hybridMultilevel"/>
    <w:tmpl w:val="17965D8C"/>
    <w:lvl w:ilvl="0" w:tplc="6A363A32">
      <w:start w:val="4"/>
      <w:numFmt w:val="decimal"/>
      <w:lvlText w:val="%1."/>
      <w:lvlJc w:val="left"/>
      <w:pPr>
        <w:ind w:left="79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510" w:hanging="360"/>
      </w:pPr>
    </w:lvl>
    <w:lvl w:ilvl="2" w:tplc="0413001B" w:tentative="1">
      <w:start w:val="1"/>
      <w:numFmt w:val="lowerRoman"/>
      <w:lvlText w:val="%3."/>
      <w:lvlJc w:val="right"/>
      <w:pPr>
        <w:ind w:left="2230" w:hanging="180"/>
      </w:pPr>
    </w:lvl>
    <w:lvl w:ilvl="3" w:tplc="0413000F" w:tentative="1">
      <w:start w:val="1"/>
      <w:numFmt w:val="decimal"/>
      <w:lvlText w:val="%4."/>
      <w:lvlJc w:val="left"/>
      <w:pPr>
        <w:ind w:left="2950" w:hanging="360"/>
      </w:pPr>
    </w:lvl>
    <w:lvl w:ilvl="4" w:tplc="04130019" w:tentative="1">
      <w:start w:val="1"/>
      <w:numFmt w:val="lowerLetter"/>
      <w:lvlText w:val="%5."/>
      <w:lvlJc w:val="left"/>
      <w:pPr>
        <w:ind w:left="3670" w:hanging="360"/>
      </w:pPr>
    </w:lvl>
    <w:lvl w:ilvl="5" w:tplc="0413001B" w:tentative="1">
      <w:start w:val="1"/>
      <w:numFmt w:val="lowerRoman"/>
      <w:lvlText w:val="%6."/>
      <w:lvlJc w:val="right"/>
      <w:pPr>
        <w:ind w:left="4390" w:hanging="180"/>
      </w:pPr>
    </w:lvl>
    <w:lvl w:ilvl="6" w:tplc="0413000F" w:tentative="1">
      <w:start w:val="1"/>
      <w:numFmt w:val="decimal"/>
      <w:lvlText w:val="%7."/>
      <w:lvlJc w:val="left"/>
      <w:pPr>
        <w:ind w:left="5110" w:hanging="360"/>
      </w:pPr>
    </w:lvl>
    <w:lvl w:ilvl="7" w:tplc="04130019" w:tentative="1">
      <w:start w:val="1"/>
      <w:numFmt w:val="lowerLetter"/>
      <w:lvlText w:val="%8."/>
      <w:lvlJc w:val="left"/>
      <w:pPr>
        <w:ind w:left="5830" w:hanging="360"/>
      </w:pPr>
    </w:lvl>
    <w:lvl w:ilvl="8" w:tplc="0413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8" w15:restartNumberingAfterBreak="0">
    <w:nsid w:val="4D4E6194"/>
    <w:multiLevelType w:val="hybridMultilevel"/>
    <w:tmpl w:val="881C22B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C454F2"/>
    <w:multiLevelType w:val="hybridMultilevel"/>
    <w:tmpl w:val="3B547F28"/>
    <w:lvl w:ilvl="0" w:tplc="A45ABCEC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150" w:hanging="360"/>
      </w:pPr>
    </w:lvl>
    <w:lvl w:ilvl="2" w:tplc="0413001B">
      <w:start w:val="1"/>
      <w:numFmt w:val="lowerRoman"/>
      <w:lvlText w:val="%3."/>
      <w:lvlJc w:val="right"/>
      <w:pPr>
        <w:ind w:left="1870" w:hanging="180"/>
      </w:pPr>
    </w:lvl>
    <w:lvl w:ilvl="3" w:tplc="0413000F" w:tentative="1">
      <w:start w:val="1"/>
      <w:numFmt w:val="decimal"/>
      <w:lvlText w:val="%4."/>
      <w:lvlJc w:val="left"/>
      <w:pPr>
        <w:ind w:left="2590" w:hanging="360"/>
      </w:pPr>
    </w:lvl>
    <w:lvl w:ilvl="4" w:tplc="04130019" w:tentative="1">
      <w:start w:val="1"/>
      <w:numFmt w:val="lowerLetter"/>
      <w:lvlText w:val="%5."/>
      <w:lvlJc w:val="left"/>
      <w:pPr>
        <w:ind w:left="3310" w:hanging="360"/>
      </w:pPr>
    </w:lvl>
    <w:lvl w:ilvl="5" w:tplc="0413001B" w:tentative="1">
      <w:start w:val="1"/>
      <w:numFmt w:val="lowerRoman"/>
      <w:lvlText w:val="%6."/>
      <w:lvlJc w:val="right"/>
      <w:pPr>
        <w:ind w:left="4030" w:hanging="180"/>
      </w:pPr>
    </w:lvl>
    <w:lvl w:ilvl="6" w:tplc="0413000F" w:tentative="1">
      <w:start w:val="1"/>
      <w:numFmt w:val="decimal"/>
      <w:lvlText w:val="%7."/>
      <w:lvlJc w:val="left"/>
      <w:pPr>
        <w:ind w:left="4750" w:hanging="360"/>
      </w:pPr>
    </w:lvl>
    <w:lvl w:ilvl="7" w:tplc="04130019" w:tentative="1">
      <w:start w:val="1"/>
      <w:numFmt w:val="lowerLetter"/>
      <w:lvlText w:val="%8."/>
      <w:lvlJc w:val="left"/>
      <w:pPr>
        <w:ind w:left="5470" w:hanging="360"/>
      </w:pPr>
    </w:lvl>
    <w:lvl w:ilvl="8" w:tplc="0413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20" w15:restartNumberingAfterBreak="0">
    <w:nsid w:val="5A8C7C51"/>
    <w:multiLevelType w:val="hybridMultilevel"/>
    <w:tmpl w:val="D0F49D04"/>
    <w:lvl w:ilvl="0" w:tplc="7E3411A2">
      <w:numFmt w:val="bullet"/>
      <w:lvlText w:val="-"/>
      <w:lvlJc w:val="left"/>
      <w:pPr>
        <w:ind w:left="430" w:hanging="360"/>
      </w:pPr>
      <w:rPr>
        <w:rFonts w:ascii="Franklin Gothic Medium" w:eastAsia="Calibri" w:hAnsi="Franklin Gothic Medium" w:cs="Calibri" w:hint="default"/>
      </w:rPr>
    </w:lvl>
    <w:lvl w:ilvl="1" w:tplc="0413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21" w15:restartNumberingAfterBreak="0">
    <w:nsid w:val="62B45265"/>
    <w:multiLevelType w:val="hybridMultilevel"/>
    <w:tmpl w:val="D2A0D4C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D96C45"/>
    <w:multiLevelType w:val="hybridMultilevel"/>
    <w:tmpl w:val="E35CBFDE"/>
    <w:lvl w:ilvl="0" w:tplc="C318200C">
      <w:start w:val="1"/>
      <w:numFmt w:val="bullet"/>
      <w:lvlText w:val="-"/>
      <w:lvlJc w:val="left"/>
      <w:pPr>
        <w:ind w:left="720" w:hanging="360"/>
      </w:pPr>
      <w:rPr>
        <w:rFonts w:ascii="Franklin Gothic Medium" w:eastAsia="Times New Roman" w:hAnsi="Franklin Gothic Medium" w:cs="Franklin Gothic Medium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A73EB8"/>
    <w:multiLevelType w:val="hybridMultilevel"/>
    <w:tmpl w:val="A52ADBD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0E3F58"/>
    <w:multiLevelType w:val="hybridMultilevel"/>
    <w:tmpl w:val="ED7AF9AA"/>
    <w:lvl w:ilvl="0" w:tplc="B5D6828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BE7B6D"/>
    <w:multiLevelType w:val="hybridMultilevel"/>
    <w:tmpl w:val="E91ECF52"/>
    <w:lvl w:ilvl="0" w:tplc="BF964F56">
      <w:numFmt w:val="bullet"/>
      <w:lvlText w:val="-"/>
      <w:lvlJc w:val="left"/>
      <w:pPr>
        <w:ind w:left="720" w:hanging="360"/>
      </w:pPr>
      <w:rPr>
        <w:rFonts w:ascii="Franklin Gothic Medium" w:eastAsia="Times New Roman" w:hAnsi="Franklin Gothic Medium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586972"/>
    <w:multiLevelType w:val="hybridMultilevel"/>
    <w:tmpl w:val="36801562"/>
    <w:lvl w:ilvl="0" w:tplc="04130013">
      <w:start w:val="1"/>
      <w:numFmt w:val="upp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E56344"/>
    <w:multiLevelType w:val="hybridMultilevel"/>
    <w:tmpl w:val="C6F07C1E"/>
    <w:lvl w:ilvl="0" w:tplc="AC9EAA44">
      <w:numFmt w:val="bullet"/>
      <w:lvlText w:val="-"/>
      <w:lvlJc w:val="left"/>
      <w:pPr>
        <w:ind w:left="792" w:hanging="360"/>
      </w:pPr>
      <w:rPr>
        <w:rFonts w:ascii="Franklin Gothic Medium" w:eastAsia="Times New Roman" w:hAnsi="Franklin Gothic Medium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8" w15:restartNumberingAfterBreak="0">
    <w:nsid w:val="71201ED7"/>
    <w:multiLevelType w:val="hybridMultilevel"/>
    <w:tmpl w:val="0C4ACA96"/>
    <w:lvl w:ilvl="0" w:tplc="3BB63044">
      <w:start w:val="2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F72CE4"/>
    <w:multiLevelType w:val="hybridMultilevel"/>
    <w:tmpl w:val="DAE07DB4"/>
    <w:lvl w:ilvl="0" w:tplc="46126D82">
      <w:start w:val="4"/>
      <w:numFmt w:val="bullet"/>
      <w:lvlText w:val="–"/>
      <w:lvlJc w:val="left"/>
      <w:pPr>
        <w:ind w:left="1485" w:hanging="1125"/>
      </w:pPr>
      <w:rPr>
        <w:rFonts w:ascii="Franklin Gothic Medium" w:eastAsia="Times New Roman" w:hAnsi="Franklin Gothic Medium" w:cs="Franklin Gothic Medium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1F0534"/>
    <w:multiLevelType w:val="hybridMultilevel"/>
    <w:tmpl w:val="B40C9EEE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75260468"/>
    <w:multiLevelType w:val="hybridMultilevel"/>
    <w:tmpl w:val="853AAB22"/>
    <w:lvl w:ilvl="0" w:tplc="FA9033C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343D5C"/>
    <w:multiLevelType w:val="hybridMultilevel"/>
    <w:tmpl w:val="80DE670A"/>
    <w:lvl w:ilvl="0" w:tplc="04130013">
      <w:start w:val="1"/>
      <w:numFmt w:val="upp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B31578"/>
    <w:multiLevelType w:val="hybridMultilevel"/>
    <w:tmpl w:val="462C879C"/>
    <w:lvl w:ilvl="0" w:tplc="F40C14F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28"/>
  </w:num>
  <w:num w:numId="4">
    <w:abstractNumId w:val="0"/>
  </w:num>
  <w:num w:numId="5">
    <w:abstractNumId w:val="24"/>
  </w:num>
  <w:num w:numId="6">
    <w:abstractNumId w:val="4"/>
  </w:num>
  <w:num w:numId="7">
    <w:abstractNumId w:val="30"/>
  </w:num>
  <w:num w:numId="8">
    <w:abstractNumId w:val="9"/>
  </w:num>
  <w:num w:numId="9">
    <w:abstractNumId w:val="13"/>
  </w:num>
  <w:num w:numId="10">
    <w:abstractNumId w:val="7"/>
  </w:num>
  <w:num w:numId="11">
    <w:abstractNumId w:val="11"/>
  </w:num>
  <w:num w:numId="12">
    <w:abstractNumId w:val="16"/>
  </w:num>
  <w:num w:numId="13">
    <w:abstractNumId w:val="27"/>
  </w:num>
  <w:num w:numId="14">
    <w:abstractNumId w:val="32"/>
  </w:num>
  <w:num w:numId="15">
    <w:abstractNumId w:val="26"/>
  </w:num>
  <w:num w:numId="16">
    <w:abstractNumId w:val="15"/>
  </w:num>
  <w:num w:numId="17">
    <w:abstractNumId w:val="33"/>
  </w:num>
  <w:num w:numId="18">
    <w:abstractNumId w:val="17"/>
  </w:num>
  <w:num w:numId="19">
    <w:abstractNumId w:val="25"/>
  </w:num>
  <w:num w:numId="20">
    <w:abstractNumId w:val="21"/>
  </w:num>
  <w:num w:numId="21">
    <w:abstractNumId w:val="25"/>
  </w:num>
  <w:num w:numId="22">
    <w:abstractNumId w:val="27"/>
  </w:num>
  <w:num w:numId="23">
    <w:abstractNumId w:val="19"/>
  </w:num>
  <w:num w:numId="24">
    <w:abstractNumId w:val="20"/>
  </w:num>
  <w:num w:numId="25">
    <w:abstractNumId w:val="22"/>
  </w:num>
  <w:num w:numId="26">
    <w:abstractNumId w:val="23"/>
  </w:num>
  <w:num w:numId="27">
    <w:abstractNumId w:val="14"/>
  </w:num>
  <w:num w:numId="28">
    <w:abstractNumId w:val="29"/>
  </w:num>
  <w:num w:numId="29">
    <w:abstractNumId w:val="1"/>
  </w:num>
  <w:num w:numId="30">
    <w:abstractNumId w:val="12"/>
  </w:num>
  <w:num w:numId="31">
    <w:abstractNumId w:val="8"/>
  </w:num>
  <w:num w:numId="32">
    <w:abstractNumId w:val="2"/>
  </w:num>
  <w:num w:numId="33">
    <w:abstractNumId w:val="31"/>
  </w:num>
  <w:num w:numId="34">
    <w:abstractNumId w:val="5"/>
  </w:num>
  <w:num w:numId="35">
    <w:abstractNumId w:val="10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4EE"/>
    <w:rsid w:val="0000321A"/>
    <w:rsid w:val="00004942"/>
    <w:rsid w:val="00006971"/>
    <w:rsid w:val="00013828"/>
    <w:rsid w:val="0002418B"/>
    <w:rsid w:val="00027BA6"/>
    <w:rsid w:val="00032B60"/>
    <w:rsid w:val="0004522B"/>
    <w:rsid w:val="000457C7"/>
    <w:rsid w:val="0005381C"/>
    <w:rsid w:val="00061083"/>
    <w:rsid w:val="000650F4"/>
    <w:rsid w:val="00065DAC"/>
    <w:rsid w:val="000664B7"/>
    <w:rsid w:val="000739EC"/>
    <w:rsid w:val="00076B7E"/>
    <w:rsid w:val="00076F00"/>
    <w:rsid w:val="00084BC5"/>
    <w:rsid w:val="00094060"/>
    <w:rsid w:val="000A01C8"/>
    <w:rsid w:val="000A38A0"/>
    <w:rsid w:val="000A6942"/>
    <w:rsid w:val="000A7DFC"/>
    <w:rsid w:val="000B0845"/>
    <w:rsid w:val="000B20A1"/>
    <w:rsid w:val="000B2997"/>
    <w:rsid w:val="000C25E7"/>
    <w:rsid w:val="000C5417"/>
    <w:rsid w:val="000C6BB7"/>
    <w:rsid w:val="000C6FCA"/>
    <w:rsid w:val="000C77ED"/>
    <w:rsid w:val="000D2F93"/>
    <w:rsid w:val="000F147A"/>
    <w:rsid w:val="00104E9B"/>
    <w:rsid w:val="00111878"/>
    <w:rsid w:val="00111C42"/>
    <w:rsid w:val="00116605"/>
    <w:rsid w:val="001177E8"/>
    <w:rsid w:val="00130BE6"/>
    <w:rsid w:val="00133641"/>
    <w:rsid w:val="00147290"/>
    <w:rsid w:val="00147EE6"/>
    <w:rsid w:val="00152538"/>
    <w:rsid w:val="00154948"/>
    <w:rsid w:val="00156186"/>
    <w:rsid w:val="001727C1"/>
    <w:rsid w:val="00173F5B"/>
    <w:rsid w:val="00176C24"/>
    <w:rsid w:val="00177FF2"/>
    <w:rsid w:val="001803BA"/>
    <w:rsid w:val="00181812"/>
    <w:rsid w:val="00185564"/>
    <w:rsid w:val="00187892"/>
    <w:rsid w:val="00191C7B"/>
    <w:rsid w:val="00193506"/>
    <w:rsid w:val="00195294"/>
    <w:rsid w:val="0019585F"/>
    <w:rsid w:val="001A1F26"/>
    <w:rsid w:val="001A7E95"/>
    <w:rsid w:val="001B2566"/>
    <w:rsid w:val="001C6083"/>
    <w:rsid w:val="001D0E71"/>
    <w:rsid w:val="001D2B33"/>
    <w:rsid w:val="001D61EE"/>
    <w:rsid w:val="001E34D5"/>
    <w:rsid w:val="001E66D6"/>
    <w:rsid w:val="001F06E5"/>
    <w:rsid w:val="001F39AA"/>
    <w:rsid w:val="00220705"/>
    <w:rsid w:val="002318ED"/>
    <w:rsid w:val="00231A82"/>
    <w:rsid w:val="00241DE2"/>
    <w:rsid w:val="00247D59"/>
    <w:rsid w:val="0025612C"/>
    <w:rsid w:val="00257D41"/>
    <w:rsid w:val="00262B56"/>
    <w:rsid w:val="00265EB4"/>
    <w:rsid w:val="00272790"/>
    <w:rsid w:val="0028164A"/>
    <w:rsid w:val="00290B28"/>
    <w:rsid w:val="00295234"/>
    <w:rsid w:val="0029691B"/>
    <w:rsid w:val="002A48BD"/>
    <w:rsid w:val="002B3799"/>
    <w:rsid w:val="002C4437"/>
    <w:rsid w:val="002C6116"/>
    <w:rsid w:val="002E265E"/>
    <w:rsid w:val="002E5C48"/>
    <w:rsid w:val="002E5FD6"/>
    <w:rsid w:val="002E743E"/>
    <w:rsid w:val="002F7A03"/>
    <w:rsid w:val="003003FE"/>
    <w:rsid w:val="0030227F"/>
    <w:rsid w:val="003101FE"/>
    <w:rsid w:val="003149B6"/>
    <w:rsid w:val="003150D0"/>
    <w:rsid w:val="00316CE3"/>
    <w:rsid w:val="00336F3F"/>
    <w:rsid w:val="0033707A"/>
    <w:rsid w:val="00345158"/>
    <w:rsid w:val="00345BD1"/>
    <w:rsid w:val="00362933"/>
    <w:rsid w:val="003662F8"/>
    <w:rsid w:val="00371610"/>
    <w:rsid w:val="00371E3F"/>
    <w:rsid w:val="003744D8"/>
    <w:rsid w:val="00397F9A"/>
    <w:rsid w:val="003A14DB"/>
    <w:rsid w:val="003B14D1"/>
    <w:rsid w:val="003D1E7F"/>
    <w:rsid w:val="003D2CBB"/>
    <w:rsid w:val="003D7E11"/>
    <w:rsid w:val="003E4E1E"/>
    <w:rsid w:val="003E5150"/>
    <w:rsid w:val="003F270C"/>
    <w:rsid w:val="003F5B51"/>
    <w:rsid w:val="0040025B"/>
    <w:rsid w:val="0040177B"/>
    <w:rsid w:val="0041157B"/>
    <w:rsid w:val="004218F6"/>
    <w:rsid w:val="004269DC"/>
    <w:rsid w:val="00427F58"/>
    <w:rsid w:val="0043338E"/>
    <w:rsid w:val="00434BEC"/>
    <w:rsid w:val="00436846"/>
    <w:rsid w:val="0043708F"/>
    <w:rsid w:val="00442176"/>
    <w:rsid w:val="00443038"/>
    <w:rsid w:val="004435E9"/>
    <w:rsid w:val="0044406C"/>
    <w:rsid w:val="004456E4"/>
    <w:rsid w:val="004461E3"/>
    <w:rsid w:val="00446868"/>
    <w:rsid w:val="00456338"/>
    <w:rsid w:val="004563E2"/>
    <w:rsid w:val="00463596"/>
    <w:rsid w:val="00471CC1"/>
    <w:rsid w:val="00474170"/>
    <w:rsid w:val="00481D72"/>
    <w:rsid w:val="00484928"/>
    <w:rsid w:val="004851C6"/>
    <w:rsid w:val="00485D5D"/>
    <w:rsid w:val="00486FDB"/>
    <w:rsid w:val="004928DC"/>
    <w:rsid w:val="00494913"/>
    <w:rsid w:val="004A548B"/>
    <w:rsid w:val="004A723F"/>
    <w:rsid w:val="004B39FD"/>
    <w:rsid w:val="004C17CD"/>
    <w:rsid w:val="004C281C"/>
    <w:rsid w:val="004C30AA"/>
    <w:rsid w:val="004D40D2"/>
    <w:rsid w:val="004E22A4"/>
    <w:rsid w:val="004E2C28"/>
    <w:rsid w:val="004E5D31"/>
    <w:rsid w:val="004E7946"/>
    <w:rsid w:val="004F15AE"/>
    <w:rsid w:val="004F7ECC"/>
    <w:rsid w:val="00503D55"/>
    <w:rsid w:val="00511875"/>
    <w:rsid w:val="00516319"/>
    <w:rsid w:val="00517A47"/>
    <w:rsid w:val="00521BE9"/>
    <w:rsid w:val="0052531B"/>
    <w:rsid w:val="0053256A"/>
    <w:rsid w:val="00550F73"/>
    <w:rsid w:val="00551246"/>
    <w:rsid w:val="00552E55"/>
    <w:rsid w:val="0056091A"/>
    <w:rsid w:val="00560AB7"/>
    <w:rsid w:val="0058288C"/>
    <w:rsid w:val="00585801"/>
    <w:rsid w:val="00585BF3"/>
    <w:rsid w:val="0058750F"/>
    <w:rsid w:val="00590519"/>
    <w:rsid w:val="005907F6"/>
    <w:rsid w:val="00593943"/>
    <w:rsid w:val="00595CC1"/>
    <w:rsid w:val="005973F1"/>
    <w:rsid w:val="005B0569"/>
    <w:rsid w:val="005B76FD"/>
    <w:rsid w:val="005C0559"/>
    <w:rsid w:val="005C6A2C"/>
    <w:rsid w:val="005E0BB1"/>
    <w:rsid w:val="005F1176"/>
    <w:rsid w:val="005F3E14"/>
    <w:rsid w:val="005F54B3"/>
    <w:rsid w:val="006007DA"/>
    <w:rsid w:val="0060196F"/>
    <w:rsid w:val="00610730"/>
    <w:rsid w:val="00610E98"/>
    <w:rsid w:val="00616AF3"/>
    <w:rsid w:val="006178E1"/>
    <w:rsid w:val="00626F65"/>
    <w:rsid w:val="00631E23"/>
    <w:rsid w:val="0064167F"/>
    <w:rsid w:val="00650BBE"/>
    <w:rsid w:val="0065139C"/>
    <w:rsid w:val="00653266"/>
    <w:rsid w:val="00663E68"/>
    <w:rsid w:val="006646D3"/>
    <w:rsid w:val="006733C2"/>
    <w:rsid w:val="006741A5"/>
    <w:rsid w:val="00674CF6"/>
    <w:rsid w:val="006769D1"/>
    <w:rsid w:val="00676CC9"/>
    <w:rsid w:val="006808B3"/>
    <w:rsid w:val="00692C34"/>
    <w:rsid w:val="0069767C"/>
    <w:rsid w:val="006A6C12"/>
    <w:rsid w:val="006B57C8"/>
    <w:rsid w:val="006B6FA7"/>
    <w:rsid w:val="006C3CC0"/>
    <w:rsid w:val="006C53C2"/>
    <w:rsid w:val="006D3B04"/>
    <w:rsid w:val="006E0F5D"/>
    <w:rsid w:val="006E3B82"/>
    <w:rsid w:val="006E45C1"/>
    <w:rsid w:val="006E757B"/>
    <w:rsid w:val="006F74F3"/>
    <w:rsid w:val="0070584D"/>
    <w:rsid w:val="00706F9E"/>
    <w:rsid w:val="0072092D"/>
    <w:rsid w:val="007218C8"/>
    <w:rsid w:val="0072459B"/>
    <w:rsid w:val="0072467A"/>
    <w:rsid w:val="00726C7F"/>
    <w:rsid w:val="00727215"/>
    <w:rsid w:val="0072790E"/>
    <w:rsid w:val="00735D4F"/>
    <w:rsid w:val="00741093"/>
    <w:rsid w:val="00743ECE"/>
    <w:rsid w:val="00755C39"/>
    <w:rsid w:val="00755CAA"/>
    <w:rsid w:val="00756C9A"/>
    <w:rsid w:val="00762DF9"/>
    <w:rsid w:val="00774CCF"/>
    <w:rsid w:val="007757B5"/>
    <w:rsid w:val="0078058B"/>
    <w:rsid w:val="00787F15"/>
    <w:rsid w:val="00791275"/>
    <w:rsid w:val="0079289F"/>
    <w:rsid w:val="00793BE4"/>
    <w:rsid w:val="00793CD4"/>
    <w:rsid w:val="00793FF0"/>
    <w:rsid w:val="007A6FF2"/>
    <w:rsid w:val="007B075E"/>
    <w:rsid w:val="007B2388"/>
    <w:rsid w:val="007B3A72"/>
    <w:rsid w:val="007B4125"/>
    <w:rsid w:val="007C0B55"/>
    <w:rsid w:val="007C1A66"/>
    <w:rsid w:val="007C6D4F"/>
    <w:rsid w:val="007D071B"/>
    <w:rsid w:val="007D2832"/>
    <w:rsid w:val="007E18F9"/>
    <w:rsid w:val="007E2805"/>
    <w:rsid w:val="007F04AA"/>
    <w:rsid w:val="007F6368"/>
    <w:rsid w:val="00800ABB"/>
    <w:rsid w:val="008275E6"/>
    <w:rsid w:val="008321A8"/>
    <w:rsid w:val="008328F5"/>
    <w:rsid w:val="00833EBB"/>
    <w:rsid w:val="0084677A"/>
    <w:rsid w:val="00847115"/>
    <w:rsid w:val="0086798B"/>
    <w:rsid w:val="008715DA"/>
    <w:rsid w:val="00874C2E"/>
    <w:rsid w:val="00882535"/>
    <w:rsid w:val="008862BC"/>
    <w:rsid w:val="008868B9"/>
    <w:rsid w:val="008911EA"/>
    <w:rsid w:val="008926A8"/>
    <w:rsid w:val="008A0BC0"/>
    <w:rsid w:val="008A0EAD"/>
    <w:rsid w:val="008A3F14"/>
    <w:rsid w:val="008A62FE"/>
    <w:rsid w:val="008B6847"/>
    <w:rsid w:val="008C10FD"/>
    <w:rsid w:val="008C43F5"/>
    <w:rsid w:val="008C535B"/>
    <w:rsid w:val="008C5A4A"/>
    <w:rsid w:val="008C61A9"/>
    <w:rsid w:val="008C70A4"/>
    <w:rsid w:val="008D0E00"/>
    <w:rsid w:val="008D19DA"/>
    <w:rsid w:val="008D3247"/>
    <w:rsid w:val="008D52C0"/>
    <w:rsid w:val="008D5ADA"/>
    <w:rsid w:val="00901265"/>
    <w:rsid w:val="00904E96"/>
    <w:rsid w:val="009151F3"/>
    <w:rsid w:val="009223BA"/>
    <w:rsid w:val="00930DEA"/>
    <w:rsid w:val="009357F3"/>
    <w:rsid w:val="0093614A"/>
    <w:rsid w:val="009365FD"/>
    <w:rsid w:val="00947621"/>
    <w:rsid w:val="009523F7"/>
    <w:rsid w:val="00956DB9"/>
    <w:rsid w:val="009618E6"/>
    <w:rsid w:val="00963242"/>
    <w:rsid w:val="00964289"/>
    <w:rsid w:val="00966233"/>
    <w:rsid w:val="0097008D"/>
    <w:rsid w:val="00974B69"/>
    <w:rsid w:val="00974D08"/>
    <w:rsid w:val="009758E7"/>
    <w:rsid w:val="00975ED9"/>
    <w:rsid w:val="009800D6"/>
    <w:rsid w:val="00981120"/>
    <w:rsid w:val="009901B6"/>
    <w:rsid w:val="0099259E"/>
    <w:rsid w:val="00992A14"/>
    <w:rsid w:val="009A13D5"/>
    <w:rsid w:val="009B7447"/>
    <w:rsid w:val="009B75BF"/>
    <w:rsid w:val="009C22B2"/>
    <w:rsid w:val="009D18C9"/>
    <w:rsid w:val="009D52A9"/>
    <w:rsid w:val="009E5B90"/>
    <w:rsid w:val="00A028D7"/>
    <w:rsid w:val="00A134B0"/>
    <w:rsid w:val="00A20A83"/>
    <w:rsid w:val="00A24D83"/>
    <w:rsid w:val="00A2658A"/>
    <w:rsid w:val="00A509DA"/>
    <w:rsid w:val="00A529B5"/>
    <w:rsid w:val="00A541A1"/>
    <w:rsid w:val="00A60D1E"/>
    <w:rsid w:val="00A61829"/>
    <w:rsid w:val="00A704CE"/>
    <w:rsid w:val="00A70D94"/>
    <w:rsid w:val="00A71883"/>
    <w:rsid w:val="00A75821"/>
    <w:rsid w:val="00A7797F"/>
    <w:rsid w:val="00A877EF"/>
    <w:rsid w:val="00A92D0F"/>
    <w:rsid w:val="00A94182"/>
    <w:rsid w:val="00AA3627"/>
    <w:rsid w:val="00AB4340"/>
    <w:rsid w:val="00AB69C0"/>
    <w:rsid w:val="00AB6A98"/>
    <w:rsid w:val="00AC0338"/>
    <w:rsid w:val="00AC0D55"/>
    <w:rsid w:val="00AC4986"/>
    <w:rsid w:val="00AC7778"/>
    <w:rsid w:val="00AD64EE"/>
    <w:rsid w:val="00AE0745"/>
    <w:rsid w:val="00AF49F8"/>
    <w:rsid w:val="00AF6EB6"/>
    <w:rsid w:val="00B049B4"/>
    <w:rsid w:val="00B11445"/>
    <w:rsid w:val="00B1329D"/>
    <w:rsid w:val="00B14EFB"/>
    <w:rsid w:val="00B41006"/>
    <w:rsid w:val="00B45B78"/>
    <w:rsid w:val="00B46BA3"/>
    <w:rsid w:val="00B60831"/>
    <w:rsid w:val="00B63863"/>
    <w:rsid w:val="00B77B1D"/>
    <w:rsid w:val="00B77CA9"/>
    <w:rsid w:val="00B86924"/>
    <w:rsid w:val="00B91BA1"/>
    <w:rsid w:val="00B924B5"/>
    <w:rsid w:val="00B97034"/>
    <w:rsid w:val="00BA37A0"/>
    <w:rsid w:val="00BB7969"/>
    <w:rsid w:val="00BC6479"/>
    <w:rsid w:val="00BC6653"/>
    <w:rsid w:val="00BC7622"/>
    <w:rsid w:val="00BD1EF8"/>
    <w:rsid w:val="00BD486D"/>
    <w:rsid w:val="00BF78A9"/>
    <w:rsid w:val="00BF7B98"/>
    <w:rsid w:val="00C02410"/>
    <w:rsid w:val="00C0670D"/>
    <w:rsid w:val="00C22800"/>
    <w:rsid w:val="00C23644"/>
    <w:rsid w:val="00C24007"/>
    <w:rsid w:val="00C275EA"/>
    <w:rsid w:val="00C32B86"/>
    <w:rsid w:val="00C434E8"/>
    <w:rsid w:val="00C5694E"/>
    <w:rsid w:val="00C65F60"/>
    <w:rsid w:val="00C677C9"/>
    <w:rsid w:val="00C72F1D"/>
    <w:rsid w:val="00C73384"/>
    <w:rsid w:val="00C73DE3"/>
    <w:rsid w:val="00C85944"/>
    <w:rsid w:val="00C94057"/>
    <w:rsid w:val="00C955ED"/>
    <w:rsid w:val="00CA16E5"/>
    <w:rsid w:val="00CA6734"/>
    <w:rsid w:val="00CB37CE"/>
    <w:rsid w:val="00CB3F44"/>
    <w:rsid w:val="00CC233D"/>
    <w:rsid w:val="00CC4EC2"/>
    <w:rsid w:val="00CD0BD5"/>
    <w:rsid w:val="00CD5BEF"/>
    <w:rsid w:val="00CE00F2"/>
    <w:rsid w:val="00CE10D3"/>
    <w:rsid w:val="00CE769E"/>
    <w:rsid w:val="00CF0BCB"/>
    <w:rsid w:val="00D05B3C"/>
    <w:rsid w:val="00D07229"/>
    <w:rsid w:val="00D21B66"/>
    <w:rsid w:val="00D24EAA"/>
    <w:rsid w:val="00D274A5"/>
    <w:rsid w:val="00D44D5F"/>
    <w:rsid w:val="00D500BB"/>
    <w:rsid w:val="00D55AB9"/>
    <w:rsid w:val="00D56596"/>
    <w:rsid w:val="00D60311"/>
    <w:rsid w:val="00D60968"/>
    <w:rsid w:val="00D622C7"/>
    <w:rsid w:val="00D7560F"/>
    <w:rsid w:val="00D75D1E"/>
    <w:rsid w:val="00D7711B"/>
    <w:rsid w:val="00D82214"/>
    <w:rsid w:val="00D82822"/>
    <w:rsid w:val="00D82F68"/>
    <w:rsid w:val="00D83333"/>
    <w:rsid w:val="00D841B4"/>
    <w:rsid w:val="00D90582"/>
    <w:rsid w:val="00D916D9"/>
    <w:rsid w:val="00D9753D"/>
    <w:rsid w:val="00D97BFC"/>
    <w:rsid w:val="00DC2103"/>
    <w:rsid w:val="00DC42ED"/>
    <w:rsid w:val="00DC734F"/>
    <w:rsid w:val="00DC7DE4"/>
    <w:rsid w:val="00DD4D45"/>
    <w:rsid w:val="00DD5525"/>
    <w:rsid w:val="00DD5B47"/>
    <w:rsid w:val="00DF34A4"/>
    <w:rsid w:val="00E13BAB"/>
    <w:rsid w:val="00E14A03"/>
    <w:rsid w:val="00E202F0"/>
    <w:rsid w:val="00E21A08"/>
    <w:rsid w:val="00E22780"/>
    <w:rsid w:val="00E237ED"/>
    <w:rsid w:val="00E3330C"/>
    <w:rsid w:val="00E338EA"/>
    <w:rsid w:val="00E34158"/>
    <w:rsid w:val="00E35646"/>
    <w:rsid w:val="00E4659A"/>
    <w:rsid w:val="00E51CAA"/>
    <w:rsid w:val="00E53E2A"/>
    <w:rsid w:val="00E60855"/>
    <w:rsid w:val="00E65C4F"/>
    <w:rsid w:val="00E775EA"/>
    <w:rsid w:val="00E840A8"/>
    <w:rsid w:val="00E87FF6"/>
    <w:rsid w:val="00EB1940"/>
    <w:rsid w:val="00EB198F"/>
    <w:rsid w:val="00EB69DA"/>
    <w:rsid w:val="00EC18F6"/>
    <w:rsid w:val="00EC3E70"/>
    <w:rsid w:val="00EC3EF6"/>
    <w:rsid w:val="00EC4830"/>
    <w:rsid w:val="00EE56F1"/>
    <w:rsid w:val="00EE6FE0"/>
    <w:rsid w:val="00EF08EE"/>
    <w:rsid w:val="00F05CC2"/>
    <w:rsid w:val="00F10DD9"/>
    <w:rsid w:val="00F12F88"/>
    <w:rsid w:val="00F14017"/>
    <w:rsid w:val="00F23B7A"/>
    <w:rsid w:val="00F2667B"/>
    <w:rsid w:val="00F303F0"/>
    <w:rsid w:val="00F36E84"/>
    <w:rsid w:val="00F40DFA"/>
    <w:rsid w:val="00F47A46"/>
    <w:rsid w:val="00F51490"/>
    <w:rsid w:val="00F557C5"/>
    <w:rsid w:val="00F57035"/>
    <w:rsid w:val="00F602B0"/>
    <w:rsid w:val="00F652DE"/>
    <w:rsid w:val="00F74175"/>
    <w:rsid w:val="00F7494E"/>
    <w:rsid w:val="00F825AA"/>
    <w:rsid w:val="00F839AD"/>
    <w:rsid w:val="00F92451"/>
    <w:rsid w:val="00F94B8A"/>
    <w:rsid w:val="00F96D7D"/>
    <w:rsid w:val="00FA0202"/>
    <w:rsid w:val="00FA0D90"/>
    <w:rsid w:val="00FA2430"/>
    <w:rsid w:val="00FB785F"/>
    <w:rsid w:val="00FC6E7F"/>
    <w:rsid w:val="00FE62C2"/>
    <w:rsid w:val="00FF16DC"/>
    <w:rsid w:val="00FF4391"/>
    <w:rsid w:val="00FF7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630DE4"/>
  <w15:docId w15:val="{47FD5A19-EDC7-498D-9FAA-00F49AEE7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AD64EE"/>
    <w:rPr>
      <w:rFonts w:ascii="Franklin Gothic Medium" w:eastAsia="Calibri" w:hAnsi="Franklin Gothic Medium"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NoSpacing1">
    <w:name w:val="No Spacing1"/>
    <w:rsid w:val="00AD64EE"/>
    <w:rPr>
      <w:rFonts w:ascii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Standaard"/>
    <w:rsid w:val="00AD64EE"/>
    <w:pPr>
      <w:ind w:left="720"/>
      <w:contextualSpacing/>
    </w:pPr>
  </w:style>
  <w:style w:type="paragraph" w:styleId="Lijstalinea">
    <w:name w:val="List Paragraph"/>
    <w:basedOn w:val="Standaard"/>
    <w:uiPriority w:val="34"/>
    <w:qFormat/>
    <w:rsid w:val="00B77B1D"/>
    <w:pPr>
      <w:ind w:left="708"/>
    </w:pPr>
  </w:style>
  <w:style w:type="paragraph" w:styleId="Koptekst">
    <w:name w:val="header"/>
    <w:basedOn w:val="Standaard"/>
    <w:link w:val="KoptekstChar"/>
    <w:uiPriority w:val="99"/>
    <w:rsid w:val="00F2667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tekstChar">
    <w:name w:val="Koptekst Char"/>
    <w:link w:val="Koptekst"/>
    <w:uiPriority w:val="99"/>
    <w:rsid w:val="00F2667B"/>
    <w:rPr>
      <w:rFonts w:ascii="Franklin Gothic Medium" w:eastAsia="Calibri" w:hAnsi="Franklin Gothic Medium"/>
      <w:sz w:val="24"/>
      <w:szCs w:val="24"/>
    </w:rPr>
  </w:style>
  <w:style w:type="paragraph" w:styleId="Voettekst">
    <w:name w:val="footer"/>
    <w:basedOn w:val="Standaard"/>
    <w:link w:val="VoettekstChar"/>
    <w:uiPriority w:val="99"/>
    <w:rsid w:val="00F2667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VoettekstChar">
    <w:name w:val="Voettekst Char"/>
    <w:link w:val="Voettekst"/>
    <w:uiPriority w:val="99"/>
    <w:rsid w:val="00F2667B"/>
    <w:rPr>
      <w:rFonts w:ascii="Franklin Gothic Medium" w:eastAsia="Calibri" w:hAnsi="Franklin Gothic Medium"/>
      <w:sz w:val="24"/>
      <w:szCs w:val="24"/>
    </w:rPr>
  </w:style>
  <w:style w:type="character" w:styleId="Verwijzingopmerking">
    <w:name w:val="annotation reference"/>
    <w:rsid w:val="00D274A5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D274A5"/>
    <w:rPr>
      <w:sz w:val="20"/>
      <w:szCs w:val="20"/>
      <w:lang w:val="x-none" w:eastAsia="x-none"/>
    </w:rPr>
  </w:style>
  <w:style w:type="character" w:customStyle="1" w:styleId="TekstopmerkingChar">
    <w:name w:val="Tekst opmerking Char"/>
    <w:link w:val="Tekstopmerking"/>
    <w:rsid w:val="00D274A5"/>
    <w:rPr>
      <w:rFonts w:ascii="Franklin Gothic Medium" w:eastAsia="Calibri" w:hAnsi="Franklin Gothic Medium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D274A5"/>
    <w:rPr>
      <w:b/>
      <w:bCs/>
    </w:rPr>
  </w:style>
  <w:style w:type="character" w:customStyle="1" w:styleId="OnderwerpvanopmerkingChar">
    <w:name w:val="Onderwerp van opmerking Char"/>
    <w:link w:val="Onderwerpvanopmerking"/>
    <w:rsid w:val="00D274A5"/>
    <w:rPr>
      <w:rFonts w:ascii="Franklin Gothic Medium" w:eastAsia="Calibri" w:hAnsi="Franklin Gothic Medium"/>
      <w:b/>
      <w:bCs/>
    </w:rPr>
  </w:style>
  <w:style w:type="paragraph" w:styleId="Ballontekst">
    <w:name w:val="Balloon Text"/>
    <w:basedOn w:val="Standaard"/>
    <w:link w:val="BallontekstChar"/>
    <w:rsid w:val="00D274A5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D274A5"/>
    <w:rPr>
      <w:rFonts w:ascii="Tahoma" w:eastAsia="Calibri" w:hAnsi="Tahoma" w:cs="Tahoma"/>
      <w:sz w:val="16"/>
      <w:szCs w:val="16"/>
    </w:rPr>
  </w:style>
  <w:style w:type="character" w:styleId="Paginanummer">
    <w:name w:val="page number"/>
    <w:uiPriority w:val="99"/>
    <w:rsid w:val="00C0670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6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887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MOTIE</vt:lpstr>
    </vt:vector>
  </TitlesOfParts>
  <Company>Gemeente Neder-Betuwe</Company>
  <LinksUpToDate>false</LinksUpToDate>
  <CharactersWithSpaces>5760</CharactersWithSpaces>
  <SharedDoc>false</SharedDoc>
  <HLinks>
    <vt:vector size="6" baseType="variant">
      <vt:variant>
        <vt:i4>5636102</vt:i4>
      </vt:variant>
      <vt:variant>
        <vt:i4>0</vt:i4>
      </vt:variant>
      <vt:variant>
        <vt:i4>0</vt:i4>
      </vt:variant>
      <vt:variant>
        <vt:i4>5</vt:i4>
      </vt:variant>
      <vt:variant>
        <vt:lpwstr>https://www.google.nl/imgres?imgurl=https://upload.wikimedia.org/wikipedia/commons/b/b5/Vvd_logo_groot_in_jpg_format.jpg&amp;imgrefurl=https://commons.wikimedia.org/wiki/File:Vvd_logo_groot_in_jpg_format.jpg&amp;docid=j6IJ9FqexUgYgM&amp;tbnid=UHQR387gFmiYIM:&amp;vet=1&amp;w=1100&amp;h=1250&amp;bih=609&amp;biw=1333&amp;ved=0ahUKEwjQmr-UoaXXAhWR4KQKHYScBVAQMwglKAAwAA&amp;iact=c&amp;ictx=1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MOTIE</dc:title>
  <dc:creator>gonnyvandewardt</dc:creator>
  <cp:lastModifiedBy>Erwin van der Neut</cp:lastModifiedBy>
  <cp:revision>45</cp:revision>
  <cp:lastPrinted>2019-02-04T10:22:00Z</cp:lastPrinted>
  <dcterms:created xsi:type="dcterms:W3CDTF">2017-11-07T17:51:00Z</dcterms:created>
  <dcterms:modified xsi:type="dcterms:W3CDTF">2019-02-11T09:30:00Z</dcterms:modified>
</cp:coreProperties>
</file>