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DC0C0" w14:textId="77777777" w:rsidR="00620B46" w:rsidRPr="00FC20CF" w:rsidRDefault="00620B46">
      <w:pPr>
        <w:rPr>
          <w:rFonts w:ascii="Times New Roman" w:eastAsia="Times New Roman" w:hAnsi="Times New Roman" w:cs="Times New Roman"/>
          <w:sz w:val="20"/>
          <w:szCs w:val="20"/>
          <w:lang w:val="nl-NL"/>
        </w:rPr>
      </w:pPr>
    </w:p>
    <w:p w14:paraId="025872B3" w14:textId="77777777" w:rsidR="00620B46" w:rsidRPr="00FC20CF" w:rsidRDefault="00620B46">
      <w:pPr>
        <w:rPr>
          <w:rFonts w:ascii="Times New Roman" w:eastAsia="Times New Roman" w:hAnsi="Times New Roman" w:cs="Times New Roman"/>
          <w:sz w:val="20"/>
          <w:szCs w:val="20"/>
          <w:lang w:val="nl-NL"/>
        </w:rPr>
      </w:pPr>
    </w:p>
    <w:p w14:paraId="1634F48D" w14:textId="77777777" w:rsidR="00620B46" w:rsidRPr="00FC20CF" w:rsidRDefault="00074AD1">
      <w:pPr>
        <w:tabs>
          <w:tab w:val="left" w:pos="3906"/>
          <w:tab w:val="left" w:pos="9867"/>
        </w:tabs>
        <w:spacing w:before="189"/>
        <w:ind w:left="109" w:right="391"/>
        <w:rPr>
          <w:rFonts w:ascii="Arial" w:eastAsia="Arial" w:hAnsi="Arial" w:cs="Arial"/>
          <w:sz w:val="24"/>
          <w:szCs w:val="24"/>
          <w:lang w:val="nl-NL"/>
        </w:rPr>
      </w:pPr>
      <w:r w:rsidRPr="00FC20CF">
        <w:rPr>
          <w:rFonts w:ascii="Times New Roman"/>
          <w:color w:val="FFFFFF"/>
          <w:w w:val="99"/>
          <w:sz w:val="24"/>
          <w:shd w:val="clear" w:color="auto" w:fill="000000"/>
          <w:lang w:val="nl-NL"/>
        </w:rPr>
        <w:t xml:space="preserve"> </w:t>
      </w:r>
      <w:r w:rsidRPr="00FC20CF">
        <w:rPr>
          <w:rFonts w:ascii="Times New Roman"/>
          <w:color w:val="FFFFFF"/>
          <w:sz w:val="24"/>
          <w:shd w:val="clear" w:color="auto" w:fill="000000"/>
          <w:lang w:val="nl-NL"/>
        </w:rPr>
        <w:tab/>
      </w:r>
      <w:r w:rsidRPr="00FC20CF">
        <w:rPr>
          <w:rFonts w:ascii="Arial"/>
          <w:b/>
          <w:color w:val="FFFFFF"/>
          <w:sz w:val="24"/>
          <w:shd w:val="clear" w:color="auto" w:fill="000000"/>
          <w:lang w:val="nl-NL"/>
        </w:rPr>
        <w:t>RAADSVOORSTEL</w:t>
      </w:r>
      <w:r w:rsidRPr="00FC20CF">
        <w:rPr>
          <w:rFonts w:ascii="Arial"/>
          <w:b/>
          <w:color w:val="FFFFFF"/>
          <w:sz w:val="24"/>
          <w:shd w:val="clear" w:color="auto" w:fill="000000"/>
          <w:lang w:val="nl-NL"/>
        </w:rPr>
        <w:tab/>
      </w:r>
    </w:p>
    <w:p w14:paraId="08968F8F" w14:textId="77777777" w:rsidR="00620B46" w:rsidRPr="00FC20CF" w:rsidRDefault="00620B46">
      <w:pPr>
        <w:rPr>
          <w:rFonts w:ascii="Arial" w:eastAsia="Arial" w:hAnsi="Arial" w:cs="Arial"/>
          <w:b/>
          <w:bCs/>
          <w:sz w:val="20"/>
          <w:szCs w:val="20"/>
          <w:lang w:val="nl-NL"/>
        </w:rPr>
      </w:pPr>
    </w:p>
    <w:p w14:paraId="1B4EF960" w14:textId="77777777" w:rsidR="00620B46" w:rsidRPr="00FC20CF" w:rsidRDefault="00074AD1">
      <w:pPr>
        <w:pStyle w:val="Kop2"/>
        <w:tabs>
          <w:tab w:val="left" w:pos="9867"/>
        </w:tabs>
        <w:spacing w:before="0"/>
        <w:ind w:right="391"/>
        <w:rPr>
          <w:b w:val="0"/>
          <w:bCs w:val="0"/>
          <w:lang w:val="nl-NL"/>
        </w:rPr>
      </w:pPr>
      <w:r w:rsidRPr="00FC20CF">
        <w:rPr>
          <w:rFonts w:ascii="Times New Roman"/>
          <w:b w:val="0"/>
          <w:w w:val="99"/>
          <w:shd w:val="clear" w:color="auto" w:fill="CCCCCC"/>
          <w:lang w:val="nl-NL"/>
        </w:rPr>
        <w:t xml:space="preserve"> </w:t>
      </w:r>
      <w:r w:rsidRPr="00FC20CF">
        <w:rPr>
          <w:rFonts w:ascii="Times New Roman"/>
          <w:b w:val="0"/>
          <w:spacing w:val="21"/>
          <w:shd w:val="clear" w:color="auto" w:fill="CCCCCC"/>
          <w:lang w:val="nl-NL"/>
        </w:rPr>
        <w:t xml:space="preserve"> </w:t>
      </w:r>
      <w:r w:rsidRPr="00FC20CF">
        <w:rPr>
          <w:shd w:val="clear" w:color="auto" w:fill="CCCCCC"/>
          <w:lang w:val="nl-NL"/>
        </w:rPr>
        <w:t>ONDERWERP</w:t>
      </w:r>
      <w:r w:rsidRPr="00FC20CF">
        <w:rPr>
          <w:shd w:val="clear" w:color="auto" w:fill="CCCCCC"/>
          <w:lang w:val="nl-NL"/>
        </w:rPr>
        <w:tab/>
      </w:r>
    </w:p>
    <w:p w14:paraId="13F06D1E" w14:textId="717F6984" w:rsidR="00620B46" w:rsidRPr="00FC20CF" w:rsidRDefault="00074AD1">
      <w:pPr>
        <w:pStyle w:val="Plattetekst"/>
        <w:spacing w:line="376" w:lineRule="auto"/>
        <w:ind w:right="391"/>
        <w:rPr>
          <w:lang w:val="nl-NL"/>
        </w:rPr>
      </w:pPr>
      <w:bookmarkStart w:id="0" w:name="_Hlk120227260"/>
      <w:r w:rsidRPr="00FC20CF">
        <w:rPr>
          <w:lang w:val="nl-NL"/>
        </w:rPr>
        <w:t>Het verzoek van Westbrick International</w:t>
      </w:r>
      <w:r w:rsidR="00FC20CF">
        <w:rPr>
          <w:lang w:val="nl-NL"/>
        </w:rPr>
        <w:t xml:space="preserve"> B.V.</w:t>
      </w:r>
      <w:r w:rsidRPr="00FC20CF">
        <w:rPr>
          <w:spacing w:val="-4"/>
          <w:lang w:val="nl-NL"/>
        </w:rPr>
        <w:t xml:space="preserve"> </w:t>
      </w:r>
      <w:r w:rsidRPr="00FC20CF">
        <w:rPr>
          <w:lang w:val="nl-NL"/>
        </w:rPr>
        <w:t>om opheffing van de geheimhouding van de samenwerkingsovereenkomst Honderdland fase</w:t>
      </w:r>
      <w:r w:rsidRPr="00FC20CF">
        <w:rPr>
          <w:spacing w:val="8"/>
          <w:lang w:val="nl-NL"/>
        </w:rPr>
        <w:t xml:space="preserve"> </w:t>
      </w:r>
      <w:r w:rsidRPr="00FC20CF">
        <w:rPr>
          <w:lang w:val="nl-NL"/>
        </w:rPr>
        <w:t>II</w:t>
      </w:r>
      <w:r w:rsidR="00FC20CF">
        <w:rPr>
          <w:lang w:val="nl-NL"/>
        </w:rPr>
        <w:t xml:space="preserve">. </w:t>
      </w:r>
    </w:p>
    <w:bookmarkEnd w:id="0"/>
    <w:p w14:paraId="0996C60F" w14:textId="77777777" w:rsidR="00620B46" w:rsidRPr="00FC20CF" w:rsidRDefault="00620B46">
      <w:pPr>
        <w:rPr>
          <w:rFonts w:ascii="Arial" w:eastAsia="Arial" w:hAnsi="Arial" w:cs="Arial"/>
          <w:sz w:val="20"/>
          <w:szCs w:val="20"/>
          <w:lang w:val="nl-NL"/>
        </w:rPr>
      </w:pPr>
    </w:p>
    <w:p w14:paraId="3BEB354F" w14:textId="77777777" w:rsidR="00620B46" w:rsidRPr="00FC20CF" w:rsidRDefault="00074AD1">
      <w:pPr>
        <w:pStyle w:val="Kop2"/>
        <w:tabs>
          <w:tab w:val="left" w:pos="9867"/>
        </w:tabs>
        <w:jc w:val="both"/>
        <w:rPr>
          <w:b w:val="0"/>
          <w:bCs w:val="0"/>
          <w:lang w:val="nl-NL"/>
        </w:rPr>
      </w:pPr>
      <w:r w:rsidRPr="00FC20CF">
        <w:rPr>
          <w:rFonts w:ascii="Times New Roman"/>
          <w:b w:val="0"/>
          <w:w w:val="99"/>
          <w:shd w:val="clear" w:color="auto" w:fill="CCCCCC"/>
          <w:lang w:val="nl-NL"/>
        </w:rPr>
        <w:t xml:space="preserve"> </w:t>
      </w:r>
      <w:r w:rsidRPr="00FC20CF">
        <w:rPr>
          <w:rFonts w:ascii="Times New Roman"/>
          <w:b w:val="0"/>
          <w:spacing w:val="14"/>
          <w:shd w:val="clear" w:color="auto" w:fill="CCCCCC"/>
          <w:lang w:val="nl-NL"/>
        </w:rPr>
        <w:t xml:space="preserve"> </w:t>
      </w:r>
      <w:r w:rsidRPr="00FC20CF">
        <w:rPr>
          <w:shd w:val="clear" w:color="auto" w:fill="CCCCCC"/>
          <w:lang w:val="nl-NL"/>
        </w:rPr>
        <w:t>AANLEIDING</w:t>
      </w:r>
      <w:r w:rsidRPr="00FC20CF">
        <w:rPr>
          <w:shd w:val="clear" w:color="auto" w:fill="CCCCCC"/>
          <w:lang w:val="nl-NL"/>
        </w:rPr>
        <w:tab/>
      </w:r>
    </w:p>
    <w:p w14:paraId="51EA56C4" w14:textId="77777777" w:rsidR="00B5020F" w:rsidRDefault="00B5020F" w:rsidP="00B5020F">
      <w:pPr>
        <w:pStyle w:val="Plattetekst"/>
        <w:spacing w:line="376" w:lineRule="auto"/>
        <w:ind w:right="391"/>
        <w:rPr>
          <w:lang w:val="nl-NL"/>
        </w:rPr>
      </w:pPr>
      <w:r w:rsidRPr="00B5020F">
        <w:rPr>
          <w:lang w:val="nl-NL"/>
        </w:rPr>
        <w:t>Op 20 juni 2019 heeft het college een verzoek op grond van de Wet openbaarheid bestuur (</w:t>
      </w:r>
      <w:proofErr w:type="spellStart"/>
      <w:r w:rsidRPr="00B5020F">
        <w:rPr>
          <w:lang w:val="nl-NL"/>
        </w:rPr>
        <w:t>Wob</w:t>
      </w:r>
      <w:proofErr w:type="spellEnd"/>
      <w:r w:rsidRPr="00B5020F">
        <w:rPr>
          <w:lang w:val="nl-NL"/>
        </w:rPr>
        <w:t xml:space="preserve">) ontvangen waarin om openbaarmaking wordt verzocht van diverse documenten, waaronder de samenwerkingsovereenkomst voor de ontwikkeling van het gebied Honderdland fase II in Maasdijk. Over het opleggen van geheimhouding op deze samenwerkingsovereenkomst is op 10 juni 2014 door uw raad een besluit genomen. U heeft toen de door het college opgelegde geheimhouding op deze samenwerkingsovereenkomst bekrachtigd en daarmee is deze overeenkomst geheim en wordt dus niet zonder meer verstrekt op basis van de </w:t>
      </w:r>
      <w:proofErr w:type="spellStart"/>
      <w:r w:rsidRPr="00B5020F">
        <w:rPr>
          <w:lang w:val="nl-NL"/>
        </w:rPr>
        <w:t>Wob</w:t>
      </w:r>
      <w:proofErr w:type="spellEnd"/>
      <w:r w:rsidRPr="00B5020F">
        <w:rPr>
          <w:lang w:val="nl-NL"/>
        </w:rPr>
        <w:t>.</w:t>
      </w:r>
      <w:r>
        <w:rPr>
          <w:lang w:val="nl-NL"/>
        </w:rPr>
        <w:t xml:space="preserve"> </w:t>
      </w:r>
    </w:p>
    <w:p w14:paraId="3300F4AC" w14:textId="3F12C535" w:rsidR="00B5020F" w:rsidRPr="00B5020F" w:rsidRDefault="00B5020F" w:rsidP="00B5020F">
      <w:pPr>
        <w:pStyle w:val="Plattetekst"/>
        <w:spacing w:line="376" w:lineRule="auto"/>
        <w:ind w:right="391"/>
        <w:rPr>
          <w:lang w:val="nl-NL"/>
        </w:rPr>
      </w:pPr>
      <w:r w:rsidRPr="00B5020F">
        <w:rPr>
          <w:lang w:val="nl-NL"/>
        </w:rPr>
        <w:t xml:space="preserve">Echter, op grond van vaste rechtspraak op grond van de </w:t>
      </w:r>
      <w:proofErr w:type="spellStart"/>
      <w:r w:rsidRPr="00B5020F">
        <w:rPr>
          <w:lang w:val="nl-NL"/>
        </w:rPr>
        <w:t>Wob</w:t>
      </w:r>
      <w:proofErr w:type="spellEnd"/>
      <w:r w:rsidR="008E7304">
        <w:rPr>
          <w:lang w:val="nl-NL"/>
        </w:rPr>
        <w:t xml:space="preserve"> (</w:t>
      </w:r>
      <w:r w:rsidR="008E7304" w:rsidRPr="008E7304">
        <w:rPr>
          <w:lang w:val="nl-NL"/>
        </w:rPr>
        <w:t>en nu de Wet open overheid</w:t>
      </w:r>
      <w:r w:rsidR="008E7304">
        <w:rPr>
          <w:lang w:val="nl-NL"/>
        </w:rPr>
        <w:t>)</w:t>
      </w:r>
      <w:r w:rsidR="008E7304" w:rsidRPr="008E7304">
        <w:rPr>
          <w:lang w:val="nl-NL"/>
        </w:rPr>
        <w:t> </w:t>
      </w:r>
      <w:r w:rsidRPr="00B5020F">
        <w:rPr>
          <w:lang w:val="nl-NL"/>
        </w:rPr>
        <w:t xml:space="preserve">dient een verzoek om openbaarmaking van documenten waarop geheimhouding rust, tevens te worden opgevat als een verzoek om opheffing van de geheimhouding van dat document. Het </w:t>
      </w:r>
      <w:proofErr w:type="spellStart"/>
      <w:r w:rsidRPr="00B5020F">
        <w:rPr>
          <w:lang w:val="nl-NL"/>
        </w:rPr>
        <w:t>W</w:t>
      </w:r>
      <w:r>
        <w:rPr>
          <w:lang w:val="nl-NL"/>
        </w:rPr>
        <w:t>ob</w:t>
      </w:r>
      <w:proofErr w:type="spellEnd"/>
      <w:r w:rsidRPr="00B5020F">
        <w:rPr>
          <w:lang w:val="nl-NL"/>
        </w:rPr>
        <w:t xml:space="preserve"> verzoek is daartoe beoordeeld door het college. Aangezien de noodzaak tot geheimhouding onverkort van kracht is, is vervolgens door het college besloten het openbaar maken van de samenwerkingsovereenkomst te weigeren.</w:t>
      </w:r>
      <w:r>
        <w:rPr>
          <w:lang w:val="nl-NL"/>
        </w:rPr>
        <w:t xml:space="preserve"> </w:t>
      </w:r>
      <w:r w:rsidR="008E7304">
        <w:rPr>
          <w:lang w:val="nl-NL"/>
        </w:rPr>
        <w:t xml:space="preserve">De raad beslist op voorstel van het college en het college is eveneens gehouden aan de opgelegde geheimhouding. </w:t>
      </w:r>
      <w:r w:rsidRPr="00B5020F">
        <w:rPr>
          <w:lang w:val="nl-NL"/>
        </w:rPr>
        <w:t>Tegen dit besluit van het college is beroep ingesteld</w:t>
      </w:r>
      <w:r w:rsidR="008E7304">
        <w:rPr>
          <w:lang w:val="nl-NL"/>
        </w:rPr>
        <w:t xml:space="preserve"> door Westbrick International B.V.</w:t>
      </w:r>
      <w:r w:rsidRPr="00B5020F">
        <w:rPr>
          <w:lang w:val="nl-NL"/>
        </w:rPr>
        <w:t xml:space="preserve"> De rechter heeft dit beroep in behandeling genomen. In de uitspraak op het beroep van </w:t>
      </w:r>
      <w:r w:rsidR="008E7304">
        <w:rPr>
          <w:lang w:val="nl-NL"/>
        </w:rPr>
        <w:t>4</w:t>
      </w:r>
      <w:r w:rsidRPr="00B5020F">
        <w:rPr>
          <w:lang w:val="nl-NL"/>
        </w:rPr>
        <w:t xml:space="preserve"> november 2022 wijst de rechter erop dat de gemeenteraad</w:t>
      </w:r>
      <w:r w:rsidR="008E7304">
        <w:rPr>
          <w:lang w:val="nl-NL"/>
        </w:rPr>
        <w:t xml:space="preserve"> zelf </w:t>
      </w:r>
      <w:r w:rsidRPr="00B5020F">
        <w:rPr>
          <w:lang w:val="nl-NL"/>
        </w:rPr>
        <w:t xml:space="preserve">(en dus niet het college) een besluit moet nemen op het verzoek om opheffing van de geheimhouding, omdat het college hiervoor niet beslissingsbevoegd was. </w:t>
      </w:r>
      <w:r w:rsidR="008E7304" w:rsidRPr="008E7304">
        <w:rPr>
          <w:lang w:val="nl-NL"/>
        </w:rPr>
        <w:t>Dit is in voornoemde uitspraak nader benoemd</w:t>
      </w:r>
      <w:r w:rsidR="008E7304">
        <w:rPr>
          <w:lang w:val="nl-NL"/>
        </w:rPr>
        <w:t xml:space="preserve">. </w:t>
      </w:r>
      <w:r w:rsidRPr="00B5020F">
        <w:rPr>
          <w:lang w:val="nl-NL"/>
        </w:rPr>
        <w:t>De termijn waarbinnen dit besluit moet worden genomen is 6 weken vanaf de uitspraak</w:t>
      </w:r>
      <w:r>
        <w:rPr>
          <w:lang w:val="nl-NL"/>
        </w:rPr>
        <w:t xml:space="preserve">. </w:t>
      </w:r>
      <w:r w:rsidRPr="00B5020F">
        <w:rPr>
          <w:lang w:val="nl-NL"/>
        </w:rPr>
        <w:br/>
      </w:r>
      <w:r w:rsidRPr="00B5020F">
        <w:rPr>
          <w:lang w:val="nl-NL"/>
        </w:rPr>
        <w:br/>
        <w:t>Daarom stellen wij u voor om op basis van onderstaande argumenten het verzoek tot opheffen van de geheimhouding af te wijzen. </w:t>
      </w:r>
    </w:p>
    <w:p w14:paraId="53973DD2" w14:textId="77777777" w:rsidR="00B73D72" w:rsidRDefault="00B73D72">
      <w:pPr>
        <w:rPr>
          <w:lang w:val="nl-NL"/>
        </w:rPr>
      </w:pPr>
    </w:p>
    <w:p w14:paraId="2A37728B" w14:textId="77777777" w:rsidR="00620B46" w:rsidRPr="00FC20CF" w:rsidRDefault="00074AD1">
      <w:pPr>
        <w:pStyle w:val="Kop2"/>
        <w:tabs>
          <w:tab w:val="left" w:pos="9867"/>
        </w:tabs>
        <w:ind w:right="391"/>
        <w:rPr>
          <w:b w:val="0"/>
          <w:bCs w:val="0"/>
          <w:lang w:val="nl-NL"/>
        </w:rPr>
      </w:pPr>
      <w:r w:rsidRPr="00FC20CF">
        <w:rPr>
          <w:rFonts w:ascii="Times New Roman"/>
          <w:b w:val="0"/>
          <w:w w:val="99"/>
          <w:shd w:val="clear" w:color="auto" w:fill="CCCCCC"/>
          <w:lang w:val="nl-NL"/>
        </w:rPr>
        <w:t xml:space="preserve"> </w:t>
      </w:r>
      <w:r w:rsidRPr="00FC20CF">
        <w:rPr>
          <w:rFonts w:ascii="Times New Roman"/>
          <w:b w:val="0"/>
          <w:spacing w:val="21"/>
          <w:shd w:val="clear" w:color="auto" w:fill="CCCCCC"/>
          <w:lang w:val="nl-NL"/>
        </w:rPr>
        <w:t xml:space="preserve"> </w:t>
      </w:r>
      <w:r w:rsidRPr="00FC20CF">
        <w:rPr>
          <w:shd w:val="clear" w:color="auto" w:fill="CCCCCC"/>
          <w:lang w:val="nl-NL"/>
        </w:rPr>
        <w:t>DOELSTELLING</w:t>
      </w:r>
      <w:r w:rsidRPr="00FC20CF">
        <w:rPr>
          <w:shd w:val="clear" w:color="auto" w:fill="CCCCCC"/>
          <w:lang w:val="nl-NL"/>
        </w:rPr>
        <w:tab/>
      </w:r>
    </w:p>
    <w:p w14:paraId="076D49BE" w14:textId="77777777" w:rsidR="003C4926" w:rsidRDefault="003C4926" w:rsidP="003C4926">
      <w:pPr>
        <w:pStyle w:val="Plattetekst"/>
        <w:spacing w:before="30" w:line="376" w:lineRule="auto"/>
        <w:ind w:right="231"/>
        <w:jc w:val="both"/>
        <w:rPr>
          <w:lang w:val="nl-NL"/>
        </w:rPr>
      </w:pPr>
      <w:bookmarkStart w:id="1" w:name="_Hlk120227473"/>
      <w:r w:rsidRPr="00AB5608">
        <w:rPr>
          <w:lang w:val="nl-NL"/>
        </w:rPr>
        <w:t xml:space="preserve">Het nemen van een besluit op het verzoek om opheffing van de geheimhouding voor de samenwerkingsovereenkomst Honderdland </w:t>
      </w:r>
    </w:p>
    <w:p w14:paraId="06B2C356" w14:textId="77777777" w:rsidR="003C4926" w:rsidRPr="00AB5608" w:rsidRDefault="003C4926" w:rsidP="003C4926">
      <w:pPr>
        <w:pStyle w:val="Plattetekst"/>
        <w:spacing w:before="30" w:line="376" w:lineRule="auto"/>
        <w:ind w:right="231"/>
        <w:jc w:val="both"/>
        <w:rPr>
          <w:lang w:val="nl-NL"/>
        </w:rPr>
      </w:pPr>
      <w:r w:rsidRPr="00AB5608">
        <w:rPr>
          <w:lang w:val="nl-NL"/>
        </w:rPr>
        <w:t xml:space="preserve">fase </w:t>
      </w:r>
      <w:r>
        <w:rPr>
          <w:lang w:val="nl-NL"/>
        </w:rPr>
        <w:t>II in</w:t>
      </w:r>
      <w:r w:rsidRPr="00AB5608">
        <w:rPr>
          <w:lang w:val="nl-NL"/>
        </w:rPr>
        <w:t xml:space="preserve"> Maasdijk.</w:t>
      </w:r>
    </w:p>
    <w:bookmarkEnd w:id="1"/>
    <w:p w14:paraId="6478702D" w14:textId="77777777" w:rsidR="00620B46" w:rsidRPr="00AB5608" w:rsidRDefault="00620B46" w:rsidP="003C4926">
      <w:pPr>
        <w:pStyle w:val="Plattetekst"/>
        <w:spacing w:before="30" w:line="376" w:lineRule="auto"/>
        <w:ind w:right="231"/>
        <w:jc w:val="both"/>
        <w:rPr>
          <w:lang w:val="nl-NL"/>
        </w:rPr>
      </w:pPr>
    </w:p>
    <w:p w14:paraId="7B745705" w14:textId="77777777" w:rsidR="00620B46" w:rsidRPr="00FC20CF" w:rsidRDefault="00074AD1">
      <w:pPr>
        <w:pStyle w:val="Kop2"/>
        <w:tabs>
          <w:tab w:val="left" w:pos="9867"/>
        </w:tabs>
        <w:jc w:val="both"/>
        <w:rPr>
          <w:b w:val="0"/>
          <w:bCs w:val="0"/>
          <w:lang w:val="nl-NL"/>
        </w:rPr>
      </w:pPr>
      <w:r w:rsidRPr="00FC20CF">
        <w:rPr>
          <w:rFonts w:ascii="Times New Roman"/>
          <w:b w:val="0"/>
          <w:w w:val="99"/>
          <w:shd w:val="clear" w:color="auto" w:fill="CCCCCC"/>
          <w:lang w:val="nl-NL"/>
        </w:rPr>
        <w:t xml:space="preserve"> </w:t>
      </w:r>
      <w:r w:rsidRPr="00FC20CF">
        <w:rPr>
          <w:rFonts w:ascii="Times New Roman"/>
          <w:b w:val="0"/>
          <w:spacing w:val="14"/>
          <w:shd w:val="clear" w:color="auto" w:fill="CCCCCC"/>
          <w:lang w:val="nl-NL"/>
        </w:rPr>
        <w:t xml:space="preserve"> </w:t>
      </w:r>
      <w:r w:rsidRPr="00FC20CF">
        <w:rPr>
          <w:spacing w:val="-3"/>
          <w:shd w:val="clear" w:color="auto" w:fill="CCCCCC"/>
          <w:lang w:val="nl-NL"/>
        </w:rPr>
        <w:t>ARGUMENTATIE</w:t>
      </w:r>
      <w:r w:rsidRPr="00FC20CF">
        <w:rPr>
          <w:spacing w:val="-3"/>
          <w:shd w:val="clear" w:color="auto" w:fill="CCCCCC"/>
          <w:lang w:val="nl-NL"/>
        </w:rPr>
        <w:tab/>
      </w:r>
    </w:p>
    <w:p w14:paraId="393B5181" w14:textId="77777777" w:rsidR="00620B46" w:rsidRPr="00FC20CF" w:rsidRDefault="00620B46">
      <w:pPr>
        <w:spacing w:before="5"/>
        <w:rPr>
          <w:rFonts w:ascii="Arial" w:eastAsia="Arial" w:hAnsi="Arial" w:cs="Arial"/>
          <w:b/>
          <w:bCs/>
          <w:sz w:val="13"/>
          <w:szCs w:val="13"/>
          <w:lang w:val="nl-NL"/>
        </w:rPr>
      </w:pPr>
    </w:p>
    <w:p w14:paraId="33B290EA" w14:textId="6DCD563B" w:rsidR="00620B46" w:rsidRPr="0037348F" w:rsidRDefault="00074AD1">
      <w:pPr>
        <w:pStyle w:val="Kop4"/>
        <w:numPr>
          <w:ilvl w:val="0"/>
          <w:numId w:val="2"/>
        </w:numPr>
        <w:tabs>
          <w:tab w:val="left" w:pos="712"/>
        </w:tabs>
        <w:spacing w:line="340" w:lineRule="auto"/>
        <w:ind w:right="401"/>
        <w:rPr>
          <w:b w:val="0"/>
          <w:bCs w:val="0"/>
          <w:lang w:val="nl-NL"/>
        </w:rPr>
      </w:pPr>
      <w:bookmarkStart w:id="2" w:name="_Hlk120227520"/>
      <w:bookmarkStart w:id="3" w:name="_Hlk120227593"/>
      <w:bookmarkStart w:id="4" w:name="_Hlk120617256"/>
      <w:r w:rsidRPr="0037348F">
        <w:rPr>
          <w:b w:val="0"/>
          <w:bCs w:val="0"/>
          <w:lang w:val="nl-NL"/>
        </w:rPr>
        <w:t>Uit de uitspraak van de rechtbank blijkt dat de gemeenteraad het bevoegde bestuursorgaan is voor het nemen van het besluit over geheimhouding.</w:t>
      </w:r>
    </w:p>
    <w:p w14:paraId="646E2CAF" w14:textId="79A42D71" w:rsidR="00620B46" w:rsidRDefault="00074AD1">
      <w:pPr>
        <w:pStyle w:val="Plattetekst"/>
        <w:spacing w:before="30" w:line="376" w:lineRule="auto"/>
        <w:ind w:right="231"/>
        <w:jc w:val="both"/>
        <w:rPr>
          <w:lang w:val="nl-NL"/>
        </w:rPr>
      </w:pPr>
      <w:r w:rsidRPr="00FC20CF">
        <w:rPr>
          <w:lang w:val="nl-NL"/>
        </w:rPr>
        <w:t>De rechtbank heeft in haar uitspraak van 2 november 2022 de gemeente Westland opgedragen om de gemeenteraad een voors</w:t>
      </w:r>
      <w:r w:rsidR="00EC35A1">
        <w:rPr>
          <w:lang w:val="nl-NL"/>
        </w:rPr>
        <w:t>t</w:t>
      </w:r>
      <w:r w:rsidRPr="00FC20CF">
        <w:rPr>
          <w:lang w:val="nl-NL"/>
        </w:rPr>
        <w:t>el te doen om een besluit te nemen op het verzoek van Westbrick International</w:t>
      </w:r>
      <w:r w:rsidR="00EC35A1">
        <w:rPr>
          <w:lang w:val="nl-NL"/>
        </w:rPr>
        <w:t xml:space="preserve"> B.V. </w:t>
      </w:r>
      <w:r w:rsidRPr="00FC20CF">
        <w:rPr>
          <w:lang w:val="nl-NL"/>
        </w:rPr>
        <w:t>om opheffing van de geheimhouding v</w:t>
      </w:r>
      <w:r w:rsidR="00AD5570">
        <w:rPr>
          <w:lang w:val="nl-NL"/>
        </w:rPr>
        <w:t>an</w:t>
      </w:r>
      <w:r w:rsidRPr="00FC20CF">
        <w:rPr>
          <w:lang w:val="nl-NL"/>
        </w:rPr>
        <w:t xml:space="preserve"> de </w:t>
      </w:r>
      <w:r w:rsidR="00EC35A1">
        <w:rPr>
          <w:lang w:val="nl-NL"/>
        </w:rPr>
        <w:t>SOK</w:t>
      </w:r>
      <w:r w:rsidRPr="00FC20CF">
        <w:rPr>
          <w:lang w:val="nl-NL"/>
        </w:rPr>
        <w:t xml:space="preserve"> Honderdland  fase</w:t>
      </w:r>
      <w:r w:rsidRPr="00FC20CF">
        <w:rPr>
          <w:spacing w:val="-16"/>
          <w:lang w:val="nl-NL"/>
        </w:rPr>
        <w:t xml:space="preserve"> </w:t>
      </w:r>
      <w:r w:rsidRPr="00FC20CF">
        <w:rPr>
          <w:lang w:val="nl-NL"/>
        </w:rPr>
        <w:t>II.</w:t>
      </w:r>
    </w:p>
    <w:p w14:paraId="45C7F45E" w14:textId="0135E351" w:rsidR="00AB5608" w:rsidRDefault="00AB5608" w:rsidP="00AB5608">
      <w:pPr>
        <w:pStyle w:val="Plattetekst"/>
        <w:spacing w:before="30" w:line="376" w:lineRule="auto"/>
        <w:ind w:right="231"/>
        <w:jc w:val="both"/>
        <w:rPr>
          <w:lang w:val="nl-NL"/>
        </w:rPr>
      </w:pPr>
    </w:p>
    <w:p w14:paraId="58F121AE" w14:textId="2761A661" w:rsidR="00AB5608" w:rsidRPr="00AB5608" w:rsidRDefault="00AB5608" w:rsidP="00AB5608">
      <w:pPr>
        <w:pStyle w:val="Plattetekst"/>
        <w:numPr>
          <w:ilvl w:val="0"/>
          <w:numId w:val="2"/>
        </w:numPr>
        <w:spacing w:before="30" w:line="376" w:lineRule="auto"/>
        <w:ind w:right="231"/>
        <w:jc w:val="both"/>
        <w:rPr>
          <w:i/>
          <w:iCs/>
          <w:lang w:val="nl-NL"/>
        </w:rPr>
      </w:pPr>
      <w:r w:rsidRPr="00AB5608">
        <w:rPr>
          <w:i/>
          <w:iCs/>
          <w:lang w:val="nl-NL"/>
        </w:rPr>
        <w:t>Het belang om de samenwerkingsovereenkomst niet openbaar te maken, bestaat onverkort.</w:t>
      </w:r>
    </w:p>
    <w:p w14:paraId="5C6C8E89" w14:textId="77777777" w:rsidR="003C4926" w:rsidRPr="0037348F" w:rsidRDefault="003C4926" w:rsidP="003C4926">
      <w:pPr>
        <w:pStyle w:val="Plattetekst"/>
        <w:spacing w:before="30" w:line="376" w:lineRule="auto"/>
        <w:ind w:right="231"/>
        <w:jc w:val="both"/>
        <w:rPr>
          <w:b/>
          <w:bCs/>
          <w:lang w:val="nl-NL"/>
        </w:rPr>
      </w:pPr>
      <w:bookmarkStart w:id="5" w:name="_Hlk120227677"/>
      <w:bookmarkEnd w:id="2"/>
      <w:bookmarkEnd w:id="3"/>
      <w:r w:rsidRPr="00AB5608">
        <w:rPr>
          <w:lang w:val="nl-NL"/>
        </w:rPr>
        <w:t xml:space="preserve">In de samenwerkingsovereenkomst </w:t>
      </w:r>
      <w:r w:rsidRPr="00FC20CF">
        <w:rPr>
          <w:lang w:val="nl-NL"/>
        </w:rPr>
        <w:t xml:space="preserve">zijn gedetailleerde en complexe afspraken gemaakt over de ontwikkeling van fase II. Het zijn afspraken die gaan over </w:t>
      </w:r>
      <w:r>
        <w:rPr>
          <w:lang w:val="nl-NL"/>
        </w:rPr>
        <w:t>bijvoorbeeld planning, maar ook over financiele afspraken</w:t>
      </w:r>
      <w:r w:rsidRPr="00FC20CF">
        <w:rPr>
          <w:lang w:val="nl-NL"/>
        </w:rPr>
        <w:t xml:space="preserve">. </w:t>
      </w:r>
      <w:r>
        <w:rPr>
          <w:lang w:val="nl-NL"/>
        </w:rPr>
        <w:t xml:space="preserve">Daarmee verzet het </w:t>
      </w:r>
      <w:r w:rsidRPr="0037348F">
        <w:rPr>
          <w:lang w:val="nl-NL"/>
        </w:rPr>
        <w:t>economisch en financieel belang van de gemeente zich tegen openbaarmaking.</w:t>
      </w:r>
    </w:p>
    <w:p w14:paraId="3DEC3B72" w14:textId="1E0ED428" w:rsidR="00AB5608" w:rsidRDefault="00AB5608" w:rsidP="00AB5608">
      <w:pPr>
        <w:pStyle w:val="Kop4"/>
        <w:tabs>
          <w:tab w:val="left" w:pos="712"/>
        </w:tabs>
        <w:spacing w:before="68"/>
        <w:rPr>
          <w:b w:val="0"/>
          <w:bCs w:val="0"/>
          <w:lang w:val="nl-NL"/>
        </w:rPr>
      </w:pPr>
    </w:p>
    <w:p w14:paraId="39EDD5EE" w14:textId="0517CC9B" w:rsidR="0036730E" w:rsidRDefault="0036730E">
      <w:pPr>
        <w:rPr>
          <w:rFonts w:ascii="Arial" w:eastAsia="Arial" w:hAnsi="Arial"/>
          <w:i/>
          <w:sz w:val="16"/>
          <w:szCs w:val="16"/>
          <w:lang w:val="nl-NL"/>
        </w:rPr>
      </w:pPr>
      <w:r>
        <w:rPr>
          <w:b/>
          <w:bCs/>
          <w:lang w:val="nl-NL"/>
        </w:rPr>
        <w:br w:type="page"/>
      </w:r>
    </w:p>
    <w:p w14:paraId="7D110583" w14:textId="57D778D6" w:rsidR="0036730E" w:rsidRDefault="0036730E" w:rsidP="00AB5608">
      <w:pPr>
        <w:pStyle w:val="Kop4"/>
        <w:tabs>
          <w:tab w:val="left" w:pos="712"/>
        </w:tabs>
        <w:spacing w:before="68"/>
        <w:rPr>
          <w:b w:val="0"/>
          <w:bCs w:val="0"/>
          <w:lang w:val="nl-NL"/>
        </w:rPr>
      </w:pPr>
    </w:p>
    <w:p w14:paraId="0043A0A8" w14:textId="77777777" w:rsidR="0036730E" w:rsidRDefault="0036730E" w:rsidP="00AB5608">
      <w:pPr>
        <w:pStyle w:val="Kop4"/>
        <w:tabs>
          <w:tab w:val="left" w:pos="712"/>
        </w:tabs>
        <w:spacing w:before="68"/>
        <w:rPr>
          <w:b w:val="0"/>
          <w:bCs w:val="0"/>
          <w:lang w:val="nl-NL"/>
        </w:rPr>
      </w:pPr>
    </w:p>
    <w:bookmarkEnd w:id="4"/>
    <w:bookmarkEnd w:id="5"/>
    <w:p w14:paraId="2C2FC3B2" w14:textId="7DAB146A" w:rsidR="00620B46" w:rsidRPr="00FC20CF" w:rsidRDefault="00B73D72">
      <w:pPr>
        <w:ind w:left="109"/>
        <w:rPr>
          <w:rFonts w:ascii="Arial" w:eastAsia="Arial" w:hAnsi="Arial" w:cs="Arial"/>
          <w:sz w:val="20"/>
          <w:szCs w:val="20"/>
          <w:lang w:val="nl-NL"/>
        </w:rPr>
      </w:pPr>
      <w:r w:rsidRPr="00FC20CF">
        <w:rPr>
          <w:rFonts w:ascii="Arial" w:eastAsia="Arial" w:hAnsi="Arial" w:cs="Arial"/>
          <w:noProof/>
          <w:sz w:val="20"/>
          <w:szCs w:val="20"/>
          <w:lang w:val="nl-NL"/>
        </w:rPr>
        <mc:AlternateContent>
          <mc:Choice Requires="wps">
            <w:drawing>
              <wp:inline distT="0" distB="0" distL="0" distR="0" wp14:anchorId="25294584" wp14:editId="39AB5A11">
                <wp:extent cx="6196330" cy="254000"/>
                <wp:effectExtent l="2540" t="0" r="1905" b="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6330" cy="254000"/>
                        </a:xfrm>
                        <a:prstGeom prst="rect">
                          <a:avLst/>
                        </a:prstGeom>
                        <a:solidFill>
                          <a:srgbClr val="CCCCCC"/>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B49AAA" w14:textId="77777777" w:rsidR="00620B46" w:rsidRDefault="00074AD1">
                            <w:pPr>
                              <w:spacing w:before="132"/>
                              <w:ind w:left="102"/>
                              <w:rPr>
                                <w:rFonts w:ascii="Arial" w:eastAsia="Arial" w:hAnsi="Arial" w:cs="Arial"/>
                                <w:sz w:val="16"/>
                                <w:szCs w:val="16"/>
                              </w:rPr>
                            </w:pPr>
                            <w:r>
                              <w:rPr>
                                <w:rFonts w:ascii="Arial" w:eastAsia="Arial" w:hAnsi="Arial" w:cs="Arial"/>
                                <w:b/>
                                <w:bCs/>
                                <w:sz w:val="16"/>
                                <w:szCs w:val="16"/>
                              </w:rPr>
                              <w:t>RISICO’S  EN</w:t>
                            </w:r>
                            <w:r>
                              <w:rPr>
                                <w:rFonts w:ascii="Arial" w:eastAsia="Arial" w:hAnsi="Arial" w:cs="Arial"/>
                                <w:b/>
                                <w:bCs/>
                                <w:spacing w:val="6"/>
                                <w:sz w:val="16"/>
                                <w:szCs w:val="16"/>
                              </w:rPr>
                              <w:t xml:space="preserve"> </w:t>
                            </w:r>
                            <w:r>
                              <w:rPr>
                                <w:rFonts w:ascii="Arial" w:eastAsia="Arial" w:hAnsi="Arial" w:cs="Arial"/>
                                <w:b/>
                                <w:bCs/>
                                <w:sz w:val="16"/>
                                <w:szCs w:val="16"/>
                              </w:rPr>
                              <w:t>KANTTEKENINGEN</w:t>
                            </w:r>
                          </w:p>
                        </w:txbxContent>
                      </wps:txbx>
                      <wps:bodyPr rot="0" vert="horz" wrap="square" lIns="0" tIns="0" rIns="0" bIns="0" anchor="t" anchorCtr="0" upright="1">
                        <a:noAutofit/>
                      </wps:bodyPr>
                    </wps:wsp>
                  </a:graphicData>
                </a:graphic>
              </wp:inline>
            </w:drawing>
          </mc:Choice>
          <mc:Fallback>
            <w:pict>
              <v:shapetype w14:anchorId="25294584" id="_x0000_t202" coordsize="21600,21600" o:spt="202" path="m,l,21600r21600,l21600,xe">
                <v:stroke joinstyle="miter"/>
                <v:path gradientshapeok="t" o:connecttype="rect"/>
              </v:shapetype>
              <v:shape id="Text Box 2" o:spid="_x0000_s1026" type="#_x0000_t202" style="width:487.9pt;height:2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" fillcolor="#ccc" stroked="f">
                <v:textbox inset="0,0,0,0">
                  <w:txbxContent>
                    <w:p w14:paraId="36B49AAA" w14:textId="77777777" w:rsidR="00620B46" w:rsidRDefault="00074AD1">
                      <w:pPr>
                        <w:spacing w:before="132"/>
                        <w:ind w:left="102"/>
                        <w:rPr>
                          <w:rFonts w:ascii="Arial" w:eastAsia="Arial" w:hAnsi="Arial" w:cs="Arial"/>
                          <w:sz w:val="16"/>
                          <w:szCs w:val="16"/>
                        </w:rPr>
                      </w:pPr>
                      <w:r>
                        <w:rPr>
                          <w:rFonts w:ascii="Arial" w:eastAsia="Arial" w:hAnsi="Arial" w:cs="Arial"/>
                          <w:b/>
                          <w:bCs/>
                          <w:sz w:val="16"/>
                          <w:szCs w:val="16"/>
                        </w:rPr>
                        <w:t>RISICO’S  EN</w:t>
                      </w:r>
                      <w:r>
                        <w:rPr>
                          <w:rFonts w:ascii="Arial" w:eastAsia="Arial" w:hAnsi="Arial" w:cs="Arial"/>
                          <w:b/>
                          <w:bCs/>
                          <w:spacing w:val="6"/>
                          <w:sz w:val="16"/>
                          <w:szCs w:val="16"/>
                        </w:rPr>
                        <w:t xml:space="preserve"> </w:t>
                      </w:r>
                      <w:r>
                        <w:rPr>
                          <w:rFonts w:ascii="Arial" w:eastAsia="Arial" w:hAnsi="Arial" w:cs="Arial"/>
                          <w:b/>
                          <w:bCs/>
                          <w:sz w:val="16"/>
                          <w:szCs w:val="16"/>
                        </w:rPr>
                        <w:t>KANTTEKENINGEN</w:t>
                      </w:r>
                    </w:p>
                  </w:txbxContent>
                </v:textbox>
                <w10:anchorlock/>
              </v:shape>
            </w:pict>
          </mc:Fallback>
        </mc:AlternateContent>
      </w:r>
    </w:p>
    <w:p w14:paraId="3F734C6B" w14:textId="4C70D255" w:rsidR="00620B46" w:rsidRPr="0037348F" w:rsidRDefault="00074AD1">
      <w:pPr>
        <w:pStyle w:val="Kop4"/>
        <w:numPr>
          <w:ilvl w:val="0"/>
          <w:numId w:val="1"/>
        </w:numPr>
        <w:tabs>
          <w:tab w:val="left" w:pos="712"/>
        </w:tabs>
        <w:spacing w:before="97"/>
        <w:rPr>
          <w:b w:val="0"/>
          <w:bCs w:val="0"/>
          <w:lang w:val="nl-NL"/>
        </w:rPr>
      </w:pPr>
      <w:bookmarkStart w:id="6" w:name="_Hlk120226972"/>
      <w:bookmarkStart w:id="7" w:name="_Hlk120617366"/>
      <w:bookmarkStart w:id="8" w:name="_Hlk120227724"/>
      <w:r w:rsidRPr="0037348F">
        <w:rPr>
          <w:b w:val="0"/>
          <w:bCs w:val="0"/>
          <w:lang w:val="nl-NL"/>
        </w:rPr>
        <w:t>De</w:t>
      </w:r>
      <w:r w:rsidRPr="0037348F">
        <w:rPr>
          <w:b w:val="0"/>
          <w:bCs w:val="0"/>
          <w:spacing w:val="9"/>
          <w:lang w:val="nl-NL"/>
        </w:rPr>
        <w:t xml:space="preserve"> </w:t>
      </w:r>
      <w:r w:rsidRPr="0037348F">
        <w:rPr>
          <w:b w:val="0"/>
          <w:bCs w:val="0"/>
          <w:lang w:val="nl-NL"/>
        </w:rPr>
        <w:t>Wet</w:t>
      </w:r>
      <w:r w:rsidRPr="0037348F">
        <w:rPr>
          <w:b w:val="0"/>
          <w:bCs w:val="0"/>
          <w:spacing w:val="9"/>
          <w:lang w:val="nl-NL"/>
        </w:rPr>
        <w:t xml:space="preserve"> </w:t>
      </w:r>
      <w:r w:rsidRPr="0037348F">
        <w:rPr>
          <w:b w:val="0"/>
          <w:bCs w:val="0"/>
          <w:lang w:val="nl-NL"/>
        </w:rPr>
        <w:t>open</w:t>
      </w:r>
      <w:r w:rsidRPr="0037348F">
        <w:rPr>
          <w:b w:val="0"/>
          <w:bCs w:val="0"/>
          <w:spacing w:val="9"/>
          <w:lang w:val="nl-NL"/>
        </w:rPr>
        <w:t xml:space="preserve"> </w:t>
      </w:r>
      <w:r w:rsidRPr="0037348F">
        <w:rPr>
          <w:b w:val="0"/>
          <w:bCs w:val="0"/>
          <w:lang w:val="nl-NL"/>
        </w:rPr>
        <w:t>overheid</w:t>
      </w:r>
      <w:r w:rsidRPr="0037348F">
        <w:rPr>
          <w:b w:val="0"/>
          <w:bCs w:val="0"/>
          <w:spacing w:val="9"/>
          <w:lang w:val="nl-NL"/>
        </w:rPr>
        <w:t xml:space="preserve"> </w:t>
      </w:r>
      <w:r w:rsidRPr="0037348F">
        <w:rPr>
          <w:b w:val="0"/>
          <w:bCs w:val="0"/>
          <w:lang w:val="nl-NL"/>
        </w:rPr>
        <w:t>beoogt</w:t>
      </w:r>
      <w:r w:rsidRPr="0037348F">
        <w:rPr>
          <w:b w:val="0"/>
          <w:bCs w:val="0"/>
          <w:spacing w:val="9"/>
          <w:lang w:val="nl-NL"/>
        </w:rPr>
        <w:t xml:space="preserve"> </w:t>
      </w:r>
      <w:r w:rsidRPr="0037348F">
        <w:rPr>
          <w:b w:val="0"/>
          <w:bCs w:val="0"/>
          <w:lang w:val="nl-NL"/>
        </w:rPr>
        <w:t>dat</w:t>
      </w:r>
      <w:r w:rsidRPr="0037348F">
        <w:rPr>
          <w:b w:val="0"/>
          <w:bCs w:val="0"/>
          <w:spacing w:val="9"/>
          <w:lang w:val="nl-NL"/>
        </w:rPr>
        <w:t xml:space="preserve"> </w:t>
      </w:r>
      <w:r w:rsidRPr="0037348F">
        <w:rPr>
          <w:b w:val="0"/>
          <w:bCs w:val="0"/>
          <w:lang w:val="nl-NL"/>
        </w:rPr>
        <w:t>de</w:t>
      </w:r>
      <w:r w:rsidRPr="0037348F">
        <w:rPr>
          <w:b w:val="0"/>
          <w:bCs w:val="0"/>
          <w:spacing w:val="9"/>
          <w:lang w:val="nl-NL"/>
        </w:rPr>
        <w:t xml:space="preserve"> </w:t>
      </w:r>
      <w:r w:rsidRPr="0037348F">
        <w:rPr>
          <w:b w:val="0"/>
          <w:bCs w:val="0"/>
          <w:lang w:val="nl-NL"/>
        </w:rPr>
        <w:t>overheid</w:t>
      </w:r>
      <w:r w:rsidRPr="0037348F">
        <w:rPr>
          <w:b w:val="0"/>
          <w:bCs w:val="0"/>
          <w:spacing w:val="9"/>
          <w:lang w:val="nl-NL"/>
        </w:rPr>
        <w:t xml:space="preserve"> </w:t>
      </w:r>
      <w:r w:rsidRPr="0037348F">
        <w:rPr>
          <w:b w:val="0"/>
          <w:bCs w:val="0"/>
          <w:lang w:val="nl-NL"/>
        </w:rPr>
        <w:t>in</w:t>
      </w:r>
      <w:r w:rsidRPr="0037348F">
        <w:rPr>
          <w:b w:val="0"/>
          <w:bCs w:val="0"/>
          <w:spacing w:val="9"/>
          <w:lang w:val="nl-NL"/>
        </w:rPr>
        <w:t xml:space="preserve"> </w:t>
      </w:r>
      <w:r w:rsidRPr="0037348F">
        <w:rPr>
          <w:b w:val="0"/>
          <w:bCs w:val="0"/>
          <w:lang w:val="nl-NL"/>
        </w:rPr>
        <w:t>haar</w:t>
      </w:r>
      <w:r w:rsidRPr="0037348F">
        <w:rPr>
          <w:b w:val="0"/>
          <w:bCs w:val="0"/>
          <w:spacing w:val="9"/>
          <w:lang w:val="nl-NL"/>
        </w:rPr>
        <w:t xml:space="preserve"> </w:t>
      </w:r>
      <w:r w:rsidRPr="0037348F">
        <w:rPr>
          <w:b w:val="0"/>
          <w:bCs w:val="0"/>
          <w:lang w:val="nl-NL"/>
        </w:rPr>
        <w:t>handelen</w:t>
      </w:r>
      <w:r w:rsidRPr="0037348F">
        <w:rPr>
          <w:b w:val="0"/>
          <w:bCs w:val="0"/>
          <w:spacing w:val="9"/>
          <w:lang w:val="nl-NL"/>
        </w:rPr>
        <w:t xml:space="preserve"> </w:t>
      </w:r>
      <w:r w:rsidRPr="0037348F">
        <w:rPr>
          <w:b w:val="0"/>
          <w:bCs w:val="0"/>
          <w:lang w:val="nl-NL"/>
        </w:rPr>
        <w:t>zo</w:t>
      </w:r>
      <w:r w:rsidRPr="0037348F">
        <w:rPr>
          <w:b w:val="0"/>
          <w:bCs w:val="0"/>
          <w:spacing w:val="9"/>
          <w:lang w:val="nl-NL"/>
        </w:rPr>
        <w:t xml:space="preserve"> </w:t>
      </w:r>
      <w:r w:rsidRPr="0037348F">
        <w:rPr>
          <w:b w:val="0"/>
          <w:bCs w:val="0"/>
          <w:lang w:val="nl-NL"/>
        </w:rPr>
        <w:t>transparant</w:t>
      </w:r>
      <w:r w:rsidRPr="0037348F">
        <w:rPr>
          <w:b w:val="0"/>
          <w:bCs w:val="0"/>
          <w:spacing w:val="9"/>
          <w:lang w:val="nl-NL"/>
        </w:rPr>
        <w:t xml:space="preserve"> </w:t>
      </w:r>
      <w:r w:rsidRPr="0037348F">
        <w:rPr>
          <w:b w:val="0"/>
          <w:bCs w:val="0"/>
          <w:lang w:val="nl-NL"/>
        </w:rPr>
        <w:t>mogelijk</w:t>
      </w:r>
      <w:r w:rsidRPr="0037348F">
        <w:rPr>
          <w:b w:val="0"/>
          <w:bCs w:val="0"/>
          <w:spacing w:val="9"/>
          <w:lang w:val="nl-NL"/>
        </w:rPr>
        <w:t xml:space="preserve"> </w:t>
      </w:r>
      <w:r w:rsidRPr="0037348F">
        <w:rPr>
          <w:b w:val="0"/>
          <w:bCs w:val="0"/>
          <w:lang w:val="nl-NL"/>
        </w:rPr>
        <w:t>handelt.</w:t>
      </w:r>
    </w:p>
    <w:bookmarkEnd w:id="6"/>
    <w:bookmarkEnd w:id="7"/>
    <w:p w14:paraId="7C8B4518" w14:textId="77777777" w:rsidR="00AF29BB" w:rsidRDefault="00AF29BB" w:rsidP="00AF29BB">
      <w:pPr>
        <w:pStyle w:val="Plattetekst"/>
        <w:spacing w:before="97" w:line="376" w:lineRule="auto"/>
        <w:ind w:right="231"/>
        <w:jc w:val="both"/>
        <w:rPr>
          <w:lang w:val="nl-NL"/>
        </w:rPr>
      </w:pPr>
      <w:r w:rsidRPr="00FC20CF">
        <w:rPr>
          <w:lang w:val="nl-NL"/>
        </w:rPr>
        <w:t xml:space="preserve">Het openbaar maken van de </w:t>
      </w:r>
      <w:r>
        <w:rPr>
          <w:lang w:val="nl-NL"/>
        </w:rPr>
        <w:t>SOK</w:t>
      </w:r>
      <w:r w:rsidRPr="00FC20CF">
        <w:rPr>
          <w:lang w:val="nl-NL"/>
        </w:rPr>
        <w:t xml:space="preserve">, die al een lange periode geleden is gesloten, lijkt tegemoet te komen aan  de bedoeling van de Wet open overheid. Maar </w:t>
      </w:r>
      <w:r>
        <w:rPr>
          <w:lang w:val="nl-NL"/>
        </w:rPr>
        <w:t>de eerdere argumenten om niet tot openbaarmaking over te gaan gelden nog onverkort.</w:t>
      </w:r>
      <w:r w:rsidRPr="00FC20CF">
        <w:rPr>
          <w:lang w:val="nl-NL"/>
        </w:rPr>
        <w:t xml:space="preserve"> Ook daarin voorziet de Wet open overheid met weigeringsgronden ten behoeve van het weigeren van de openbaarmaking</w:t>
      </w:r>
      <w:r>
        <w:rPr>
          <w:lang w:val="nl-NL"/>
        </w:rPr>
        <w:t xml:space="preserve">. </w:t>
      </w:r>
    </w:p>
    <w:p w14:paraId="1D71E3F1" w14:textId="1F8C3AE4" w:rsidR="00AF29BB" w:rsidRDefault="00AF29BB">
      <w:pPr>
        <w:pStyle w:val="Plattetekst"/>
        <w:spacing w:before="3" w:line="376" w:lineRule="auto"/>
        <w:ind w:right="231"/>
        <w:jc w:val="both"/>
        <w:rPr>
          <w:lang w:val="nl-NL"/>
        </w:rPr>
      </w:pPr>
    </w:p>
    <w:bookmarkEnd w:id="8"/>
    <w:p w14:paraId="668A6C60" w14:textId="77777777" w:rsidR="00620B46" w:rsidRPr="00FC20CF" w:rsidRDefault="00074AD1">
      <w:pPr>
        <w:pStyle w:val="Kop2"/>
        <w:tabs>
          <w:tab w:val="left" w:pos="9867"/>
        </w:tabs>
        <w:jc w:val="both"/>
        <w:rPr>
          <w:b w:val="0"/>
          <w:bCs w:val="0"/>
          <w:lang w:val="nl-NL"/>
        </w:rPr>
      </w:pPr>
      <w:r w:rsidRPr="00FC20CF">
        <w:rPr>
          <w:rFonts w:ascii="Times New Roman" w:hAnsi="Times New Roman"/>
          <w:b w:val="0"/>
          <w:w w:val="99"/>
          <w:shd w:val="clear" w:color="auto" w:fill="CCCCCC"/>
          <w:lang w:val="nl-NL"/>
        </w:rPr>
        <w:t xml:space="preserve"> </w:t>
      </w:r>
      <w:r w:rsidRPr="00FC20CF">
        <w:rPr>
          <w:rFonts w:ascii="Times New Roman" w:hAnsi="Times New Roman"/>
          <w:b w:val="0"/>
          <w:spacing w:val="21"/>
          <w:shd w:val="clear" w:color="auto" w:fill="CCCCCC"/>
          <w:lang w:val="nl-NL"/>
        </w:rPr>
        <w:t xml:space="preserve"> </w:t>
      </w:r>
      <w:r w:rsidRPr="00FC20CF">
        <w:rPr>
          <w:shd w:val="clear" w:color="auto" w:fill="CCCCCC"/>
          <w:lang w:val="nl-NL"/>
        </w:rPr>
        <w:t>FINANCIËN</w:t>
      </w:r>
      <w:r w:rsidRPr="00FC20CF">
        <w:rPr>
          <w:shd w:val="clear" w:color="auto" w:fill="CCCCCC"/>
          <w:lang w:val="nl-NL"/>
        </w:rPr>
        <w:tab/>
      </w:r>
    </w:p>
    <w:p w14:paraId="467B9F78" w14:textId="3CCEA600" w:rsidR="00620B46" w:rsidRPr="00FC20CF" w:rsidRDefault="00074AD1" w:rsidP="009313FC">
      <w:pPr>
        <w:pStyle w:val="Plattetekst"/>
        <w:spacing w:before="3" w:line="376" w:lineRule="auto"/>
        <w:ind w:right="231"/>
        <w:jc w:val="both"/>
        <w:rPr>
          <w:lang w:val="nl-NL"/>
        </w:rPr>
      </w:pPr>
      <w:bookmarkStart w:id="9" w:name="_Hlk120227774"/>
      <w:r w:rsidRPr="00FC20CF">
        <w:rPr>
          <w:lang w:val="nl-NL"/>
        </w:rPr>
        <w:t>Aan</w:t>
      </w:r>
      <w:r w:rsidRPr="009313FC">
        <w:rPr>
          <w:lang w:val="nl-NL"/>
        </w:rPr>
        <w:t xml:space="preserve"> </w:t>
      </w:r>
      <w:r w:rsidRPr="00FC20CF">
        <w:rPr>
          <w:lang w:val="nl-NL"/>
        </w:rPr>
        <w:t>het</w:t>
      </w:r>
      <w:r w:rsidRPr="009313FC">
        <w:rPr>
          <w:lang w:val="nl-NL"/>
        </w:rPr>
        <w:t xml:space="preserve"> </w:t>
      </w:r>
      <w:r w:rsidRPr="00FC20CF">
        <w:rPr>
          <w:lang w:val="nl-NL"/>
        </w:rPr>
        <w:t>besluit</w:t>
      </w:r>
      <w:r w:rsidRPr="009313FC">
        <w:rPr>
          <w:lang w:val="nl-NL"/>
        </w:rPr>
        <w:t xml:space="preserve"> </w:t>
      </w:r>
      <w:r w:rsidRPr="00FC20CF">
        <w:rPr>
          <w:lang w:val="nl-NL"/>
        </w:rPr>
        <w:t>om</w:t>
      </w:r>
      <w:r w:rsidRPr="009313FC">
        <w:rPr>
          <w:lang w:val="nl-NL"/>
        </w:rPr>
        <w:t xml:space="preserve"> </w:t>
      </w:r>
      <w:r w:rsidRPr="00FC20CF">
        <w:rPr>
          <w:lang w:val="nl-NL"/>
        </w:rPr>
        <w:t>de</w:t>
      </w:r>
      <w:r w:rsidRPr="009313FC">
        <w:rPr>
          <w:lang w:val="nl-NL"/>
        </w:rPr>
        <w:t xml:space="preserve"> </w:t>
      </w:r>
      <w:r w:rsidR="009313FC">
        <w:rPr>
          <w:lang w:val="nl-NL"/>
        </w:rPr>
        <w:t>SOK</w:t>
      </w:r>
      <w:r w:rsidRPr="009313FC">
        <w:rPr>
          <w:lang w:val="nl-NL"/>
        </w:rPr>
        <w:t xml:space="preserve"> </w:t>
      </w:r>
      <w:r w:rsidRPr="00FC20CF">
        <w:rPr>
          <w:lang w:val="nl-NL"/>
        </w:rPr>
        <w:t>niet</w:t>
      </w:r>
      <w:r w:rsidRPr="009313FC">
        <w:rPr>
          <w:lang w:val="nl-NL"/>
        </w:rPr>
        <w:t xml:space="preserve"> </w:t>
      </w:r>
      <w:r w:rsidRPr="00FC20CF">
        <w:rPr>
          <w:lang w:val="nl-NL"/>
        </w:rPr>
        <w:t>openbaar</w:t>
      </w:r>
      <w:r w:rsidRPr="009313FC">
        <w:rPr>
          <w:lang w:val="nl-NL"/>
        </w:rPr>
        <w:t xml:space="preserve"> </w:t>
      </w:r>
      <w:r w:rsidRPr="00FC20CF">
        <w:rPr>
          <w:lang w:val="nl-NL"/>
        </w:rPr>
        <w:t>te</w:t>
      </w:r>
      <w:r w:rsidRPr="009313FC">
        <w:rPr>
          <w:lang w:val="nl-NL"/>
        </w:rPr>
        <w:t xml:space="preserve"> </w:t>
      </w:r>
      <w:r w:rsidRPr="00FC20CF">
        <w:rPr>
          <w:lang w:val="nl-NL"/>
        </w:rPr>
        <w:t>maken</w:t>
      </w:r>
      <w:r w:rsidRPr="009313FC">
        <w:rPr>
          <w:lang w:val="nl-NL"/>
        </w:rPr>
        <w:t xml:space="preserve"> </w:t>
      </w:r>
      <w:r w:rsidRPr="00FC20CF">
        <w:rPr>
          <w:lang w:val="nl-NL"/>
        </w:rPr>
        <w:t>zijn</w:t>
      </w:r>
      <w:r w:rsidRPr="009313FC">
        <w:rPr>
          <w:lang w:val="nl-NL"/>
        </w:rPr>
        <w:t xml:space="preserve"> </w:t>
      </w:r>
      <w:r w:rsidRPr="00FC20CF">
        <w:rPr>
          <w:lang w:val="nl-NL"/>
        </w:rPr>
        <w:t>geen</w:t>
      </w:r>
      <w:r w:rsidRPr="009313FC">
        <w:rPr>
          <w:lang w:val="nl-NL"/>
        </w:rPr>
        <w:t xml:space="preserve"> </w:t>
      </w:r>
      <w:r w:rsidRPr="00FC20CF">
        <w:rPr>
          <w:lang w:val="nl-NL"/>
        </w:rPr>
        <w:t>financiële</w:t>
      </w:r>
      <w:r w:rsidRPr="009313FC">
        <w:rPr>
          <w:lang w:val="nl-NL"/>
        </w:rPr>
        <w:t xml:space="preserve"> </w:t>
      </w:r>
      <w:r w:rsidRPr="00FC20CF">
        <w:rPr>
          <w:lang w:val="nl-NL"/>
        </w:rPr>
        <w:t>gevolgen</w:t>
      </w:r>
      <w:r w:rsidRPr="009313FC">
        <w:rPr>
          <w:lang w:val="nl-NL"/>
        </w:rPr>
        <w:t xml:space="preserve"> </w:t>
      </w:r>
      <w:r w:rsidRPr="00FC20CF">
        <w:rPr>
          <w:lang w:val="nl-NL"/>
        </w:rPr>
        <w:t>verbonden.</w:t>
      </w:r>
      <w:r w:rsidR="009313FC">
        <w:rPr>
          <w:lang w:val="nl-NL"/>
        </w:rPr>
        <w:t xml:space="preserve"> </w:t>
      </w:r>
    </w:p>
    <w:bookmarkEnd w:id="9"/>
    <w:p w14:paraId="0FA1A33A" w14:textId="77777777" w:rsidR="00620B46" w:rsidRPr="009313FC" w:rsidRDefault="00620B46" w:rsidP="009313FC">
      <w:pPr>
        <w:pStyle w:val="Plattetekst"/>
        <w:spacing w:before="3" w:line="376" w:lineRule="auto"/>
        <w:ind w:right="231"/>
        <w:jc w:val="both"/>
        <w:rPr>
          <w:lang w:val="nl-NL"/>
        </w:rPr>
      </w:pPr>
    </w:p>
    <w:p w14:paraId="56ABBF48" w14:textId="77777777" w:rsidR="00620B46" w:rsidRPr="00FC20CF" w:rsidRDefault="00074AD1">
      <w:pPr>
        <w:pStyle w:val="Kop2"/>
        <w:tabs>
          <w:tab w:val="left" w:pos="9867"/>
        </w:tabs>
        <w:ind w:right="391"/>
        <w:rPr>
          <w:b w:val="0"/>
          <w:bCs w:val="0"/>
          <w:lang w:val="nl-NL"/>
        </w:rPr>
      </w:pPr>
      <w:r w:rsidRPr="00FC20CF">
        <w:rPr>
          <w:rFonts w:ascii="Times New Roman"/>
          <w:b w:val="0"/>
          <w:w w:val="99"/>
          <w:shd w:val="clear" w:color="auto" w:fill="CCCCCC"/>
          <w:lang w:val="nl-NL"/>
        </w:rPr>
        <w:t xml:space="preserve"> </w:t>
      </w:r>
      <w:r w:rsidRPr="00FC20CF">
        <w:rPr>
          <w:rFonts w:ascii="Times New Roman"/>
          <w:b w:val="0"/>
          <w:spacing w:val="21"/>
          <w:shd w:val="clear" w:color="auto" w:fill="CCCCCC"/>
          <w:lang w:val="nl-NL"/>
        </w:rPr>
        <w:t xml:space="preserve"> </w:t>
      </w:r>
      <w:r w:rsidRPr="00FC20CF">
        <w:rPr>
          <w:shd w:val="clear" w:color="auto" w:fill="CCCCCC"/>
          <w:lang w:val="nl-NL"/>
        </w:rPr>
        <w:t>COMMUNICATIE</w:t>
      </w:r>
      <w:r w:rsidRPr="00FC20CF">
        <w:rPr>
          <w:shd w:val="clear" w:color="auto" w:fill="CCCCCC"/>
          <w:lang w:val="nl-NL"/>
        </w:rPr>
        <w:tab/>
      </w:r>
    </w:p>
    <w:p w14:paraId="05DF3A4C" w14:textId="292BED01" w:rsidR="00620B46" w:rsidRPr="00FC20CF" w:rsidRDefault="00074AD1">
      <w:pPr>
        <w:pStyle w:val="Plattetekst"/>
        <w:ind w:right="391"/>
        <w:rPr>
          <w:lang w:val="nl-NL"/>
        </w:rPr>
      </w:pPr>
      <w:bookmarkStart w:id="10" w:name="_Hlk120227789"/>
      <w:r w:rsidRPr="00FC20CF">
        <w:rPr>
          <w:lang w:val="nl-NL"/>
        </w:rPr>
        <w:t xml:space="preserve">Westbrick International </w:t>
      </w:r>
      <w:r w:rsidR="009313FC">
        <w:rPr>
          <w:spacing w:val="-4"/>
          <w:lang w:val="nl-NL"/>
        </w:rPr>
        <w:t>B.V.</w:t>
      </w:r>
      <w:r w:rsidRPr="00FC20CF">
        <w:rPr>
          <w:spacing w:val="-4"/>
          <w:lang w:val="nl-NL"/>
        </w:rPr>
        <w:t xml:space="preserve"> </w:t>
      </w:r>
      <w:r w:rsidRPr="00FC20CF">
        <w:rPr>
          <w:lang w:val="nl-NL"/>
        </w:rPr>
        <w:t xml:space="preserve">wordt van het raadsbesluit op hoogte gebracht door het besluit toe te </w:t>
      </w:r>
      <w:r w:rsidR="009313FC">
        <w:rPr>
          <w:lang w:val="nl-NL"/>
        </w:rPr>
        <w:t xml:space="preserve">sturen. </w:t>
      </w:r>
    </w:p>
    <w:bookmarkEnd w:id="10"/>
    <w:p w14:paraId="5FCC3153" w14:textId="77777777" w:rsidR="00620B46" w:rsidRPr="00FC20CF" w:rsidRDefault="00620B46">
      <w:pPr>
        <w:rPr>
          <w:rFonts w:ascii="Arial" w:eastAsia="Arial" w:hAnsi="Arial" w:cs="Arial"/>
          <w:sz w:val="20"/>
          <w:szCs w:val="20"/>
          <w:lang w:val="nl-NL"/>
        </w:rPr>
      </w:pPr>
    </w:p>
    <w:p w14:paraId="052FAF57" w14:textId="77777777" w:rsidR="00620B46" w:rsidRPr="00FC20CF" w:rsidRDefault="00620B46">
      <w:pPr>
        <w:spacing w:before="2"/>
        <w:rPr>
          <w:rFonts w:ascii="Arial" w:eastAsia="Arial" w:hAnsi="Arial" w:cs="Arial"/>
          <w:sz w:val="19"/>
          <w:szCs w:val="19"/>
          <w:lang w:val="nl-NL"/>
        </w:rPr>
      </w:pPr>
    </w:p>
    <w:p w14:paraId="11663E40" w14:textId="77777777" w:rsidR="00620B46" w:rsidRPr="00FC20CF" w:rsidRDefault="00074AD1">
      <w:pPr>
        <w:pStyle w:val="Kop2"/>
        <w:tabs>
          <w:tab w:val="left" w:pos="9867"/>
        </w:tabs>
        <w:spacing w:before="0"/>
        <w:ind w:right="391"/>
        <w:rPr>
          <w:b w:val="0"/>
          <w:bCs w:val="0"/>
          <w:lang w:val="nl-NL"/>
        </w:rPr>
      </w:pPr>
      <w:r w:rsidRPr="00FC20CF">
        <w:rPr>
          <w:rFonts w:ascii="Times New Roman"/>
          <w:b w:val="0"/>
          <w:w w:val="99"/>
          <w:shd w:val="clear" w:color="auto" w:fill="CCCCCC"/>
          <w:lang w:val="nl-NL"/>
        </w:rPr>
        <w:t xml:space="preserve"> </w:t>
      </w:r>
      <w:r w:rsidRPr="00FC20CF">
        <w:rPr>
          <w:rFonts w:ascii="Times New Roman"/>
          <w:b w:val="0"/>
          <w:spacing w:val="21"/>
          <w:shd w:val="clear" w:color="auto" w:fill="CCCCCC"/>
          <w:lang w:val="nl-NL"/>
        </w:rPr>
        <w:t xml:space="preserve"> </w:t>
      </w:r>
      <w:r w:rsidRPr="00FC20CF">
        <w:rPr>
          <w:shd w:val="clear" w:color="auto" w:fill="CCCCCC"/>
          <w:lang w:val="nl-NL"/>
        </w:rPr>
        <w:t>EXTERN</w:t>
      </w:r>
      <w:r w:rsidRPr="00FC20CF">
        <w:rPr>
          <w:spacing w:val="-7"/>
          <w:shd w:val="clear" w:color="auto" w:fill="CCCCCC"/>
          <w:lang w:val="nl-NL"/>
        </w:rPr>
        <w:t xml:space="preserve"> </w:t>
      </w:r>
      <w:r w:rsidRPr="00FC20CF">
        <w:rPr>
          <w:shd w:val="clear" w:color="auto" w:fill="CCCCCC"/>
          <w:lang w:val="nl-NL"/>
        </w:rPr>
        <w:t>OVERLEG</w:t>
      </w:r>
      <w:r w:rsidRPr="00FC20CF">
        <w:rPr>
          <w:shd w:val="clear" w:color="auto" w:fill="CCCCCC"/>
          <w:lang w:val="nl-NL"/>
        </w:rPr>
        <w:tab/>
      </w:r>
    </w:p>
    <w:p w14:paraId="1A6EE615" w14:textId="77777777" w:rsidR="00620B46" w:rsidRPr="00FC20CF" w:rsidRDefault="00620B46">
      <w:pPr>
        <w:rPr>
          <w:rFonts w:ascii="Arial" w:eastAsia="Arial" w:hAnsi="Arial" w:cs="Arial"/>
          <w:b/>
          <w:bCs/>
          <w:sz w:val="16"/>
          <w:szCs w:val="16"/>
          <w:lang w:val="nl-NL"/>
        </w:rPr>
      </w:pPr>
    </w:p>
    <w:p w14:paraId="7F3E6DB7" w14:textId="44730E60" w:rsidR="006A528F" w:rsidRDefault="006A528F" w:rsidP="006A528F">
      <w:pPr>
        <w:pStyle w:val="Plattetekst"/>
        <w:spacing w:before="3" w:line="376" w:lineRule="auto"/>
        <w:ind w:right="231"/>
        <w:jc w:val="both"/>
        <w:rPr>
          <w:lang w:val="nl-NL"/>
        </w:rPr>
      </w:pPr>
      <w:bookmarkStart w:id="11" w:name="_Hlk120228132"/>
      <w:r w:rsidRPr="00FC20CF">
        <w:rPr>
          <w:lang w:val="nl-NL"/>
        </w:rPr>
        <w:t xml:space="preserve">Over het opheffen van de geheimhouding van de </w:t>
      </w:r>
      <w:r w:rsidR="009313FC">
        <w:rPr>
          <w:lang w:val="nl-NL"/>
        </w:rPr>
        <w:t>SOK</w:t>
      </w:r>
      <w:r w:rsidRPr="00FC20CF">
        <w:rPr>
          <w:lang w:val="nl-NL"/>
        </w:rPr>
        <w:t xml:space="preserve"> heeft</w:t>
      </w:r>
      <w:r>
        <w:rPr>
          <w:lang w:val="nl-NL"/>
        </w:rPr>
        <w:t xml:space="preserve"> informeel </w:t>
      </w:r>
      <w:r w:rsidRPr="00FC20CF">
        <w:rPr>
          <w:lang w:val="nl-NL"/>
        </w:rPr>
        <w:t>contact plaats gevonden met de ontwikkelende partij.  Zij heeft aangegeven bezwaar te hebben tegen openbaarmaking van de overeenkomst</w:t>
      </w:r>
      <w:r w:rsidR="003C4926">
        <w:rPr>
          <w:lang w:val="nl-NL"/>
        </w:rPr>
        <w:t xml:space="preserve">. </w:t>
      </w:r>
      <w:r w:rsidR="009313FC">
        <w:rPr>
          <w:lang w:val="nl-NL"/>
        </w:rPr>
        <w:t xml:space="preserve"> </w:t>
      </w:r>
    </w:p>
    <w:bookmarkEnd w:id="11"/>
    <w:p w14:paraId="5AABE905" w14:textId="77777777" w:rsidR="00620B46" w:rsidRPr="00FC20CF" w:rsidRDefault="00620B46">
      <w:pPr>
        <w:rPr>
          <w:rFonts w:ascii="Arial" w:eastAsia="Arial" w:hAnsi="Arial" w:cs="Arial"/>
          <w:sz w:val="20"/>
          <w:szCs w:val="20"/>
          <w:lang w:val="nl-NL"/>
        </w:rPr>
      </w:pPr>
    </w:p>
    <w:p w14:paraId="78F8766D" w14:textId="77777777" w:rsidR="00620B46" w:rsidRPr="00FC20CF" w:rsidRDefault="00620B46">
      <w:pPr>
        <w:spacing w:before="2"/>
        <w:rPr>
          <w:rFonts w:ascii="Arial" w:eastAsia="Arial" w:hAnsi="Arial" w:cs="Arial"/>
          <w:sz w:val="19"/>
          <w:szCs w:val="19"/>
          <w:lang w:val="nl-NL"/>
        </w:rPr>
      </w:pPr>
    </w:p>
    <w:p w14:paraId="6EE435BF" w14:textId="77777777" w:rsidR="00620B46" w:rsidRPr="00FC20CF" w:rsidRDefault="00074AD1">
      <w:pPr>
        <w:pStyle w:val="Kop2"/>
        <w:tabs>
          <w:tab w:val="left" w:pos="9867"/>
        </w:tabs>
        <w:spacing w:before="0"/>
        <w:ind w:right="391"/>
        <w:rPr>
          <w:b w:val="0"/>
          <w:bCs w:val="0"/>
          <w:lang w:val="nl-NL"/>
        </w:rPr>
      </w:pPr>
      <w:r w:rsidRPr="00FC20CF">
        <w:rPr>
          <w:rFonts w:ascii="Times New Roman"/>
          <w:b w:val="0"/>
          <w:w w:val="99"/>
          <w:shd w:val="clear" w:color="auto" w:fill="CCCCCC"/>
          <w:lang w:val="nl-NL"/>
        </w:rPr>
        <w:t xml:space="preserve"> </w:t>
      </w:r>
      <w:r w:rsidRPr="00FC20CF">
        <w:rPr>
          <w:rFonts w:ascii="Times New Roman"/>
          <w:b w:val="0"/>
          <w:spacing w:val="21"/>
          <w:shd w:val="clear" w:color="auto" w:fill="CCCCCC"/>
          <w:lang w:val="nl-NL"/>
        </w:rPr>
        <w:t xml:space="preserve"> </w:t>
      </w:r>
      <w:r w:rsidRPr="00FC20CF">
        <w:rPr>
          <w:shd w:val="clear" w:color="auto" w:fill="CCCCCC"/>
          <w:lang w:val="nl-NL"/>
        </w:rPr>
        <w:t>VERVOLGTRAJECT</w:t>
      </w:r>
      <w:r w:rsidRPr="00FC20CF">
        <w:rPr>
          <w:shd w:val="clear" w:color="auto" w:fill="CCCCCC"/>
          <w:lang w:val="nl-NL"/>
        </w:rPr>
        <w:tab/>
      </w:r>
    </w:p>
    <w:p w14:paraId="0C281A64" w14:textId="02F221FF" w:rsidR="00074AD1" w:rsidRPr="00FC20CF" w:rsidRDefault="00074AD1" w:rsidP="0036730E">
      <w:pPr>
        <w:pStyle w:val="Plattetekst"/>
        <w:spacing w:before="3" w:line="376" w:lineRule="auto"/>
        <w:ind w:right="231"/>
        <w:jc w:val="both"/>
        <w:rPr>
          <w:lang w:val="nl-NL"/>
        </w:rPr>
      </w:pPr>
      <w:r w:rsidRPr="00FC20CF">
        <w:rPr>
          <w:lang w:val="nl-NL"/>
        </w:rPr>
        <w:t xml:space="preserve">Indien de geheimhouding op het document in stand blijft dan wordt  Westbrick International </w:t>
      </w:r>
      <w:r w:rsidRPr="009313FC">
        <w:rPr>
          <w:lang w:val="nl-NL"/>
        </w:rPr>
        <w:t xml:space="preserve">B.V. </w:t>
      </w:r>
      <w:r w:rsidRPr="00FC20CF">
        <w:rPr>
          <w:lang w:val="nl-NL"/>
        </w:rPr>
        <w:t>van het besluit op de hoogte gebracht.</w:t>
      </w:r>
    </w:p>
    <w:p w14:paraId="6AC0CE24" w14:textId="77777777" w:rsidR="00620B46" w:rsidRPr="00074AD1" w:rsidRDefault="00620B46" w:rsidP="00074AD1">
      <w:pPr>
        <w:pStyle w:val="Plattetekst"/>
        <w:spacing w:before="3" w:line="376" w:lineRule="auto"/>
        <w:ind w:right="231"/>
        <w:jc w:val="both"/>
        <w:rPr>
          <w:lang w:val="nl-NL"/>
        </w:rPr>
      </w:pPr>
    </w:p>
    <w:p w14:paraId="01B11EE3" w14:textId="77777777" w:rsidR="00620B46" w:rsidRPr="00FC20CF" w:rsidRDefault="00074AD1">
      <w:pPr>
        <w:pStyle w:val="Kop1"/>
        <w:spacing w:before="113"/>
        <w:rPr>
          <w:lang w:val="nl-NL"/>
        </w:rPr>
      </w:pPr>
      <w:r w:rsidRPr="00FC20CF">
        <w:rPr>
          <w:lang w:val="nl-NL"/>
        </w:rPr>
        <w:t>Burgemeester en wethouders van</w:t>
      </w:r>
      <w:r w:rsidRPr="00FC20CF">
        <w:rPr>
          <w:spacing w:val="-21"/>
          <w:lang w:val="nl-NL"/>
        </w:rPr>
        <w:t xml:space="preserve"> </w:t>
      </w:r>
      <w:r w:rsidRPr="00FC20CF">
        <w:rPr>
          <w:lang w:val="nl-NL"/>
        </w:rPr>
        <w:t>Westland,</w:t>
      </w:r>
    </w:p>
    <w:p w14:paraId="02FA9BD9" w14:textId="77777777" w:rsidR="00620B46" w:rsidRPr="00FC20CF" w:rsidRDefault="00620B46">
      <w:pPr>
        <w:rPr>
          <w:rFonts w:ascii="Arial" w:eastAsia="Arial" w:hAnsi="Arial" w:cs="Arial"/>
          <w:sz w:val="18"/>
          <w:szCs w:val="18"/>
          <w:lang w:val="nl-NL"/>
        </w:rPr>
      </w:pPr>
    </w:p>
    <w:p w14:paraId="63397BD8" w14:textId="77777777" w:rsidR="00620B46" w:rsidRPr="00FC20CF" w:rsidRDefault="00620B46">
      <w:pPr>
        <w:spacing w:before="4"/>
        <w:rPr>
          <w:rFonts w:ascii="Arial" w:eastAsia="Arial" w:hAnsi="Arial" w:cs="Arial"/>
          <w:sz w:val="14"/>
          <w:szCs w:val="14"/>
          <w:lang w:val="nl-NL"/>
        </w:rPr>
      </w:pPr>
    </w:p>
    <w:p w14:paraId="2F50FE28" w14:textId="77777777" w:rsidR="00620B46" w:rsidRPr="00FC20CF" w:rsidRDefault="00074AD1">
      <w:pPr>
        <w:tabs>
          <w:tab w:val="left" w:pos="5973"/>
        </w:tabs>
        <w:ind w:left="113"/>
        <w:rPr>
          <w:rFonts w:ascii="Arial" w:eastAsia="Arial" w:hAnsi="Arial" w:cs="Arial"/>
          <w:sz w:val="18"/>
          <w:szCs w:val="18"/>
          <w:lang w:val="nl-NL"/>
        </w:rPr>
      </w:pPr>
      <w:r w:rsidRPr="00FC20CF">
        <w:rPr>
          <w:rFonts w:ascii="Arial"/>
          <w:sz w:val="18"/>
          <w:lang w:val="nl-NL"/>
        </w:rPr>
        <w:t>de</w:t>
      </w:r>
      <w:r w:rsidRPr="00FC20CF">
        <w:rPr>
          <w:rFonts w:ascii="Arial"/>
          <w:spacing w:val="-5"/>
          <w:sz w:val="18"/>
          <w:lang w:val="nl-NL"/>
        </w:rPr>
        <w:t xml:space="preserve"> </w:t>
      </w:r>
      <w:r w:rsidRPr="00FC20CF">
        <w:rPr>
          <w:rFonts w:ascii="Arial"/>
          <w:sz w:val="18"/>
          <w:lang w:val="nl-NL"/>
        </w:rPr>
        <w:t>secretaris,</w:t>
      </w:r>
      <w:r w:rsidRPr="00FC20CF">
        <w:rPr>
          <w:rFonts w:ascii="Arial"/>
          <w:sz w:val="18"/>
          <w:lang w:val="nl-NL"/>
        </w:rPr>
        <w:tab/>
        <w:t>de</w:t>
      </w:r>
      <w:r w:rsidRPr="00FC20CF">
        <w:rPr>
          <w:rFonts w:ascii="Arial"/>
          <w:spacing w:val="-17"/>
          <w:sz w:val="18"/>
          <w:lang w:val="nl-NL"/>
        </w:rPr>
        <w:t xml:space="preserve"> </w:t>
      </w:r>
      <w:r w:rsidRPr="00FC20CF">
        <w:rPr>
          <w:rFonts w:ascii="Arial"/>
          <w:sz w:val="18"/>
          <w:lang w:val="nl-NL"/>
        </w:rPr>
        <w:t>burgemeester,</w:t>
      </w:r>
    </w:p>
    <w:p w14:paraId="51331DEC" w14:textId="77777777" w:rsidR="00620B46" w:rsidRPr="00FC20CF" w:rsidRDefault="00620B46">
      <w:pPr>
        <w:rPr>
          <w:rFonts w:ascii="Arial" w:eastAsia="Arial" w:hAnsi="Arial" w:cs="Arial"/>
          <w:sz w:val="18"/>
          <w:szCs w:val="18"/>
          <w:lang w:val="nl-NL"/>
        </w:rPr>
      </w:pPr>
    </w:p>
    <w:p w14:paraId="310FB4F6" w14:textId="77777777" w:rsidR="00620B46" w:rsidRPr="00FC20CF" w:rsidRDefault="00620B46">
      <w:pPr>
        <w:rPr>
          <w:rFonts w:ascii="Arial" w:eastAsia="Arial" w:hAnsi="Arial" w:cs="Arial"/>
          <w:sz w:val="18"/>
          <w:szCs w:val="18"/>
          <w:lang w:val="nl-NL"/>
        </w:rPr>
      </w:pPr>
    </w:p>
    <w:p w14:paraId="429E0D1F" w14:textId="77777777" w:rsidR="00620B46" w:rsidRPr="00FC20CF" w:rsidRDefault="00620B46">
      <w:pPr>
        <w:rPr>
          <w:rFonts w:ascii="Arial" w:eastAsia="Arial" w:hAnsi="Arial" w:cs="Arial"/>
          <w:sz w:val="18"/>
          <w:szCs w:val="18"/>
          <w:lang w:val="nl-NL"/>
        </w:rPr>
      </w:pPr>
    </w:p>
    <w:p w14:paraId="446A2A3D" w14:textId="77777777" w:rsidR="00620B46" w:rsidRPr="00FC20CF" w:rsidRDefault="00620B46">
      <w:pPr>
        <w:rPr>
          <w:rFonts w:ascii="Arial" w:eastAsia="Arial" w:hAnsi="Arial" w:cs="Arial"/>
          <w:sz w:val="18"/>
          <w:szCs w:val="18"/>
          <w:lang w:val="nl-NL"/>
        </w:rPr>
      </w:pPr>
    </w:p>
    <w:p w14:paraId="37E3470B" w14:textId="77777777" w:rsidR="00620B46" w:rsidRPr="00FC20CF" w:rsidRDefault="00074AD1">
      <w:pPr>
        <w:tabs>
          <w:tab w:val="left" w:pos="6003"/>
        </w:tabs>
        <w:spacing w:before="122"/>
        <w:ind w:left="113"/>
        <w:rPr>
          <w:rFonts w:ascii="Arial" w:eastAsia="Arial" w:hAnsi="Arial" w:cs="Arial"/>
          <w:sz w:val="18"/>
          <w:szCs w:val="18"/>
          <w:lang w:val="nl-NL"/>
        </w:rPr>
      </w:pPr>
      <w:r w:rsidRPr="00FC20CF">
        <w:rPr>
          <w:rFonts w:ascii="Arial"/>
          <w:sz w:val="18"/>
          <w:lang w:val="nl-NL"/>
        </w:rPr>
        <w:t>A.C.</w:t>
      </w:r>
      <w:r w:rsidRPr="00FC20CF">
        <w:rPr>
          <w:rFonts w:ascii="Arial"/>
          <w:spacing w:val="-5"/>
          <w:sz w:val="18"/>
          <w:lang w:val="nl-NL"/>
        </w:rPr>
        <w:t xml:space="preserve"> </w:t>
      </w:r>
      <w:r w:rsidRPr="00FC20CF">
        <w:rPr>
          <w:rFonts w:ascii="Arial"/>
          <w:sz w:val="18"/>
          <w:lang w:val="nl-NL"/>
        </w:rPr>
        <w:t>Spindler</w:t>
      </w:r>
      <w:r w:rsidRPr="00FC20CF">
        <w:rPr>
          <w:rFonts w:ascii="Arial"/>
          <w:sz w:val="18"/>
          <w:lang w:val="nl-NL"/>
        </w:rPr>
        <w:tab/>
        <w:t>B.R.</w:t>
      </w:r>
      <w:r w:rsidRPr="00FC20CF">
        <w:rPr>
          <w:rFonts w:ascii="Arial"/>
          <w:spacing w:val="-14"/>
          <w:sz w:val="18"/>
          <w:lang w:val="nl-NL"/>
        </w:rPr>
        <w:t xml:space="preserve"> </w:t>
      </w:r>
      <w:r w:rsidRPr="00FC20CF">
        <w:rPr>
          <w:rFonts w:ascii="Arial"/>
          <w:sz w:val="18"/>
          <w:lang w:val="nl-NL"/>
        </w:rPr>
        <w:t>Arends</w:t>
      </w:r>
    </w:p>
    <w:sectPr w:rsidR="00620B46" w:rsidRPr="00FC20CF">
      <w:headerReference w:type="default" r:id="rId7"/>
      <w:pgSz w:w="11910" w:h="16840"/>
      <w:pgMar w:top="1540" w:right="1020" w:bottom="280" w:left="1020" w:header="298"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C5612" w14:textId="77777777" w:rsidR="006B2128" w:rsidRDefault="00074AD1">
      <w:r>
        <w:separator/>
      </w:r>
    </w:p>
  </w:endnote>
  <w:endnote w:type="continuationSeparator" w:id="0">
    <w:p w14:paraId="576A80BB" w14:textId="77777777" w:rsidR="006B2128" w:rsidRDefault="00074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A2EEA8" w14:textId="77777777" w:rsidR="006B2128" w:rsidRDefault="00074AD1">
      <w:r>
        <w:separator/>
      </w:r>
    </w:p>
  </w:footnote>
  <w:footnote w:type="continuationSeparator" w:id="0">
    <w:p w14:paraId="134AC64A" w14:textId="77777777" w:rsidR="006B2128" w:rsidRDefault="00074A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32F54" w14:textId="5CBDC0C1" w:rsidR="00620B46" w:rsidRDefault="00B73D72">
    <w:pPr>
      <w:spacing w:line="14" w:lineRule="auto"/>
      <w:rPr>
        <w:sz w:val="20"/>
        <w:szCs w:val="20"/>
      </w:rPr>
    </w:pPr>
    <w:r>
      <w:rPr>
        <w:noProof/>
      </w:rPr>
      <w:drawing>
        <wp:anchor distT="0" distB="0" distL="114300" distR="114300" simplePos="0" relativeHeight="251657728" behindDoc="1" locked="0" layoutInCell="1" allowOverlap="1" wp14:anchorId="2B74B0EF" wp14:editId="46C3B32E">
          <wp:simplePos x="0" y="0"/>
          <wp:positionH relativeFrom="page">
            <wp:posOffset>2609850</wp:posOffset>
          </wp:positionH>
          <wp:positionV relativeFrom="page">
            <wp:posOffset>189230</wp:posOffset>
          </wp:positionV>
          <wp:extent cx="2340610" cy="797560"/>
          <wp:effectExtent l="0" t="0" r="0" b="0"/>
          <wp:wrapNone/>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40610" cy="79756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E742D"/>
    <w:multiLevelType w:val="hybridMultilevel"/>
    <w:tmpl w:val="A948C86E"/>
    <w:lvl w:ilvl="0" w:tplc="04130001">
      <w:start w:val="1"/>
      <w:numFmt w:val="bullet"/>
      <w:lvlText w:val=""/>
      <w:lvlJc w:val="left"/>
      <w:pPr>
        <w:ind w:left="833" w:hanging="360"/>
      </w:pPr>
      <w:rPr>
        <w:rFonts w:ascii="Symbol" w:hAnsi="Symbol" w:hint="default"/>
      </w:rPr>
    </w:lvl>
    <w:lvl w:ilvl="1" w:tplc="04130003" w:tentative="1">
      <w:start w:val="1"/>
      <w:numFmt w:val="bullet"/>
      <w:lvlText w:val="o"/>
      <w:lvlJc w:val="left"/>
      <w:pPr>
        <w:ind w:left="1553" w:hanging="360"/>
      </w:pPr>
      <w:rPr>
        <w:rFonts w:ascii="Courier New" w:hAnsi="Courier New" w:cs="Courier New" w:hint="default"/>
      </w:rPr>
    </w:lvl>
    <w:lvl w:ilvl="2" w:tplc="04130005" w:tentative="1">
      <w:start w:val="1"/>
      <w:numFmt w:val="bullet"/>
      <w:lvlText w:val=""/>
      <w:lvlJc w:val="left"/>
      <w:pPr>
        <w:ind w:left="2273" w:hanging="360"/>
      </w:pPr>
      <w:rPr>
        <w:rFonts w:ascii="Wingdings" w:hAnsi="Wingdings" w:hint="default"/>
      </w:rPr>
    </w:lvl>
    <w:lvl w:ilvl="3" w:tplc="04130001" w:tentative="1">
      <w:start w:val="1"/>
      <w:numFmt w:val="bullet"/>
      <w:lvlText w:val=""/>
      <w:lvlJc w:val="left"/>
      <w:pPr>
        <w:ind w:left="2993" w:hanging="360"/>
      </w:pPr>
      <w:rPr>
        <w:rFonts w:ascii="Symbol" w:hAnsi="Symbol" w:hint="default"/>
      </w:rPr>
    </w:lvl>
    <w:lvl w:ilvl="4" w:tplc="04130003" w:tentative="1">
      <w:start w:val="1"/>
      <w:numFmt w:val="bullet"/>
      <w:lvlText w:val="o"/>
      <w:lvlJc w:val="left"/>
      <w:pPr>
        <w:ind w:left="3713" w:hanging="360"/>
      </w:pPr>
      <w:rPr>
        <w:rFonts w:ascii="Courier New" w:hAnsi="Courier New" w:cs="Courier New" w:hint="default"/>
      </w:rPr>
    </w:lvl>
    <w:lvl w:ilvl="5" w:tplc="04130005" w:tentative="1">
      <w:start w:val="1"/>
      <w:numFmt w:val="bullet"/>
      <w:lvlText w:val=""/>
      <w:lvlJc w:val="left"/>
      <w:pPr>
        <w:ind w:left="4433" w:hanging="360"/>
      </w:pPr>
      <w:rPr>
        <w:rFonts w:ascii="Wingdings" w:hAnsi="Wingdings" w:hint="default"/>
      </w:rPr>
    </w:lvl>
    <w:lvl w:ilvl="6" w:tplc="04130001" w:tentative="1">
      <w:start w:val="1"/>
      <w:numFmt w:val="bullet"/>
      <w:lvlText w:val=""/>
      <w:lvlJc w:val="left"/>
      <w:pPr>
        <w:ind w:left="5153" w:hanging="360"/>
      </w:pPr>
      <w:rPr>
        <w:rFonts w:ascii="Symbol" w:hAnsi="Symbol" w:hint="default"/>
      </w:rPr>
    </w:lvl>
    <w:lvl w:ilvl="7" w:tplc="04130003" w:tentative="1">
      <w:start w:val="1"/>
      <w:numFmt w:val="bullet"/>
      <w:lvlText w:val="o"/>
      <w:lvlJc w:val="left"/>
      <w:pPr>
        <w:ind w:left="5873" w:hanging="360"/>
      </w:pPr>
      <w:rPr>
        <w:rFonts w:ascii="Courier New" w:hAnsi="Courier New" w:cs="Courier New" w:hint="default"/>
      </w:rPr>
    </w:lvl>
    <w:lvl w:ilvl="8" w:tplc="04130005" w:tentative="1">
      <w:start w:val="1"/>
      <w:numFmt w:val="bullet"/>
      <w:lvlText w:val=""/>
      <w:lvlJc w:val="left"/>
      <w:pPr>
        <w:ind w:left="6593" w:hanging="360"/>
      </w:pPr>
      <w:rPr>
        <w:rFonts w:ascii="Wingdings" w:hAnsi="Wingdings" w:hint="default"/>
      </w:rPr>
    </w:lvl>
  </w:abstractNum>
  <w:abstractNum w:abstractNumId="1" w15:restartNumberingAfterBreak="0">
    <w:nsid w:val="0D484175"/>
    <w:multiLevelType w:val="hybridMultilevel"/>
    <w:tmpl w:val="6DEC96EA"/>
    <w:lvl w:ilvl="0" w:tplc="FFFFFFFF">
      <w:start w:val="1"/>
      <w:numFmt w:val="decimal"/>
      <w:lvlText w:val="%1."/>
      <w:lvlJc w:val="left"/>
      <w:pPr>
        <w:ind w:left="711" w:hanging="241"/>
      </w:pPr>
      <w:rPr>
        <w:rFonts w:ascii="Arial" w:eastAsia="Arial" w:hAnsi="Arial" w:hint="default"/>
        <w:w w:val="99"/>
        <w:sz w:val="20"/>
        <w:szCs w:val="20"/>
      </w:rPr>
    </w:lvl>
    <w:lvl w:ilvl="1" w:tplc="FFFFFFFF">
      <w:start w:val="1"/>
      <w:numFmt w:val="bullet"/>
      <w:lvlText w:val="•"/>
      <w:lvlJc w:val="left"/>
      <w:pPr>
        <w:ind w:left="1646" w:hanging="241"/>
      </w:pPr>
      <w:rPr>
        <w:rFonts w:hint="default"/>
      </w:rPr>
    </w:lvl>
    <w:lvl w:ilvl="2" w:tplc="FFFFFFFF">
      <w:start w:val="1"/>
      <w:numFmt w:val="bullet"/>
      <w:lvlText w:val="•"/>
      <w:lvlJc w:val="left"/>
      <w:pPr>
        <w:ind w:left="2573" w:hanging="241"/>
      </w:pPr>
      <w:rPr>
        <w:rFonts w:hint="default"/>
      </w:rPr>
    </w:lvl>
    <w:lvl w:ilvl="3" w:tplc="FFFFFFFF">
      <w:start w:val="1"/>
      <w:numFmt w:val="bullet"/>
      <w:lvlText w:val="•"/>
      <w:lvlJc w:val="left"/>
      <w:pPr>
        <w:ind w:left="3499" w:hanging="241"/>
      </w:pPr>
      <w:rPr>
        <w:rFonts w:hint="default"/>
      </w:rPr>
    </w:lvl>
    <w:lvl w:ilvl="4" w:tplc="FFFFFFFF">
      <w:start w:val="1"/>
      <w:numFmt w:val="bullet"/>
      <w:lvlText w:val="•"/>
      <w:lvlJc w:val="left"/>
      <w:pPr>
        <w:ind w:left="4426" w:hanging="241"/>
      </w:pPr>
      <w:rPr>
        <w:rFonts w:hint="default"/>
      </w:rPr>
    </w:lvl>
    <w:lvl w:ilvl="5" w:tplc="FFFFFFFF">
      <w:start w:val="1"/>
      <w:numFmt w:val="bullet"/>
      <w:lvlText w:val="•"/>
      <w:lvlJc w:val="left"/>
      <w:pPr>
        <w:ind w:left="5352" w:hanging="241"/>
      </w:pPr>
      <w:rPr>
        <w:rFonts w:hint="default"/>
      </w:rPr>
    </w:lvl>
    <w:lvl w:ilvl="6" w:tplc="FFFFFFFF">
      <w:start w:val="1"/>
      <w:numFmt w:val="bullet"/>
      <w:lvlText w:val="•"/>
      <w:lvlJc w:val="left"/>
      <w:pPr>
        <w:ind w:left="6279" w:hanging="241"/>
      </w:pPr>
      <w:rPr>
        <w:rFonts w:hint="default"/>
      </w:rPr>
    </w:lvl>
    <w:lvl w:ilvl="7" w:tplc="FFFFFFFF">
      <w:start w:val="1"/>
      <w:numFmt w:val="bullet"/>
      <w:lvlText w:val="•"/>
      <w:lvlJc w:val="left"/>
      <w:pPr>
        <w:ind w:left="7205" w:hanging="241"/>
      </w:pPr>
      <w:rPr>
        <w:rFonts w:hint="default"/>
      </w:rPr>
    </w:lvl>
    <w:lvl w:ilvl="8" w:tplc="FFFFFFFF">
      <w:start w:val="1"/>
      <w:numFmt w:val="bullet"/>
      <w:lvlText w:val="•"/>
      <w:lvlJc w:val="left"/>
      <w:pPr>
        <w:ind w:left="8132" w:hanging="241"/>
      </w:pPr>
      <w:rPr>
        <w:rFonts w:hint="default"/>
      </w:rPr>
    </w:lvl>
  </w:abstractNum>
  <w:abstractNum w:abstractNumId="2" w15:restartNumberingAfterBreak="0">
    <w:nsid w:val="167538D1"/>
    <w:multiLevelType w:val="hybridMultilevel"/>
    <w:tmpl w:val="B5AE7362"/>
    <w:lvl w:ilvl="0" w:tplc="04130005">
      <w:start w:val="1"/>
      <w:numFmt w:val="bullet"/>
      <w:lvlText w:val=""/>
      <w:lvlJc w:val="left"/>
      <w:pPr>
        <w:ind w:left="833" w:hanging="360"/>
      </w:pPr>
      <w:rPr>
        <w:rFonts w:ascii="Wingdings" w:hAnsi="Wingdings" w:hint="default"/>
      </w:rPr>
    </w:lvl>
    <w:lvl w:ilvl="1" w:tplc="04130003" w:tentative="1">
      <w:start w:val="1"/>
      <w:numFmt w:val="bullet"/>
      <w:lvlText w:val="o"/>
      <w:lvlJc w:val="left"/>
      <w:pPr>
        <w:ind w:left="1553" w:hanging="360"/>
      </w:pPr>
      <w:rPr>
        <w:rFonts w:ascii="Courier New" w:hAnsi="Courier New" w:cs="Courier New" w:hint="default"/>
      </w:rPr>
    </w:lvl>
    <w:lvl w:ilvl="2" w:tplc="04130005" w:tentative="1">
      <w:start w:val="1"/>
      <w:numFmt w:val="bullet"/>
      <w:lvlText w:val=""/>
      <w:lvlJc w:val="left"/>
      <w:pPr>
        <w:ind w:left="2273" w:hanging="360"/>
      </w:pPr>
      <w:rPr>
        <w:rFonts w:ascii="Wingdings" w:hAnsi="Wingdings" w:hint="default"/>
      </w:rPr>
    </w:lvl>
    <w:lvl w:ilvl="3" w:tplc="04130001" w:tentative="1">
      <w:start w:val="1"/>
      <w:numFmt w:val="bullet"/>
      <w:lvlText w:val=""/>
      <w:lvlJc w:val="left"/>
      <w:pPr>
        <w:ind w:left="2993" w:hanging="360"/>
      </w:pPr>
      <w:rPr>
        <w:rFonts w:ascii="Symbol" w:hAnsi="Symbol" w:hint="default"/>
      </w:rPr>
    </w:lvl>
    <w:lvl w:ilvl="4" w:tplc="04130003" w:tentative="1">
      <w:start w:val="1"/>
      <w:numFmt w:val="bullet"/>
      <w:lvlText w:val="o"/>
      <w:lvlJc w:val="left"/>
      <w:pPr>
        <w:ind w:left="3713" w:hanging="360"/>
      </w:pPr>
      <w:rPr>
        <w:rFonts w:ascii="Courier New" w:hAnsi="Courier New" w:cs="Courier New" w:hint="default"/>
      </w:rPr>
    </w:lvl>
    <w:lvl w:ilvl="5" w:tplc="04130005" w:tentative="1">
      <w:start w:val="1"/>
      <w:numFmt w:val="bullet"/>
      <w:lvlText w:val=""/>
      <w:lvlJc w:val="left"/>
      <w:pPr>
        <w:ind w:left="4433" w:hanging="360"/>
      </w:pPr>
      <w:rPr>
        <w:rFonts w:ascii="Wingdings" w:hAnsi="Wingdings" w:hint="default"/>
      </w:rPr>
    </w:lvl>
    <w:lvl w:ilvl="6" w:tplc="04130001" w:tentative="1">
      <w:start w:val="1"/>
      <w:numFmt w:val="bullet"/>
      <w:lvlText w:val=""/>
      <w:lvlJc w:val="left"/>
      <w:pPr>
        <w:ind w:left="5153" w:hanging="360"/>
      </w:pPr>
      <w:rPr>
        <w:rFonts w:ascii="Symbol" w:hAnsi="Symbol" w:hint="default"/>
      </w:rPr>
    </w:lvl>
    <w:lvl w:ilvl="7" w:tplc="04130003" w:tentative="1">
      <w:start w:val="1"/>
      <w:numFmt w:val="bullet"/>
      <w:lvlText w:val="o"/>
      <w:lvlJc w:val="left"/>
      <w:pPr>
        <w:ind w:left="5873" w:hanging="360"/>
      </w:pPr>
      <w:rPr>
        <w:rFonts w:ascii="Courier New" w:hAnsi="Courier New" w:cs="Courier New" w:hint="default"/>
      </w:rPr>
    </w:lvl>
    <w:lvl w:ilvl="8" w:tplc="04130005" w:tentative="1">
      <w:start w:val="1"/>
      <w:numFmt w:val="bullet"/>
      <w:lvlText w:val=""/>
      <w:lvlJc w:val="left"/>
      <w:pPr>
        <w:ind w:left="6593" w:hanging="360"/>
      </w:pPr>
      <w:rPr>
        <w:rFonts w:ascii="Wingdings" w:hAnsi="Wingdings" w:hint="default"/>
      </w:rPr>
    </w:lvl>
  </w:abstractNum>
  <w:abstractNum w:abstractNumId="3" w15:restartNumberingAfterBreak="0">
    <w:nsid w:val="1D8E7D44"/>
    <w:multiLevelType w:val="hybridMultilevel"/>
    <w:tmpl w:val="779AC952"/>
    <w:lvl w:ilvl="0" w:tplc="04130005">
      <w:start w:val="1"/>
      <w:numFmt w:val="bullet"/>
      <w:lvlText w:val=""/>
      <w:lvlJc w:val="left"/>
      <w:pPr>
        <w:ind w:left="833" w:hanging="360"/>
      </w:pPr>
      <w:rPr>
        <w:rFonts w:ascii="Wingdings" w:hAnsi="Wingdings" w:hint="default"/>
      </w:rPr>
    </w:lvl>
    <w:lvl w:ilvl="1" w:tplc="04130003" w:tentative="1">
      <w:start w:val="1"/>
      <w:numFmt w:val="bullet"/>
      <w:lvlText w:val="o"/>
      <w:lvlJc w:val="left"/>
      <w:pPr>
        <w:ind w:left="1553" w:hanging="360"/>
      </w:pPr>
      <w:rPr>
        <w:rFonts w:ascii="Courier New" w:hAnsi="Courier New" w:cs="Courier New" w:hint="default"/>
      </w:rPr>
    </w:lvl>
    <w:lvl w:ilvl="2" w:tplc="04130005" w:tentative="1">
      <w:start w:val="1"/>
      <w:numFmt w:val="bullet"/>
      <w:lvlText w:val=""/>
      <w:lvlJc w:val="left"/>
      <w:pPr>
        <w:ind w:left="2273" w:hanging="360"/>
      </w:pPr>
      <w:rPr>
        <w:rFonts w:ascii="Wingdings" w:hAnsi="Wingdings" w:hint="default"/>
      </w:rPr>
    </w:lvl>
    <w:lvl w:ilvl="3" w:tplc="04130001" w:tentative="1">
      <w:start w:val="1"/>
      <w:numFmt w:val="bullet"/>
      <w:lvlText w:val=""/>
      <w:lvlJc w:val="left"/>
      <w:pPr>
        <w:ind w:left="2993" w:hanging="360"/>
      </w:pPr>
      <w:rPr>
        <w:rFonts w:ascii="Symbol" w:hAnsi="Symbol" w:hint="default"/>
      </w:rPr>
    </w:lvl>
    <w:lvl w:ilvl="4" w:tplc="04130003" w:tentative="1">
      <w:start w:val="1"/>
      <w:numFmt w:val="bullet"/>
      <w:lvlText w:val="o"/>
      <w:lvlJc w:val="left"/>
      <w:pPr>
        <w:ind w:left="3713" w:hanging="360"/>
      </w:pPr>
      <w:rPr>
        <w:rFonts w:ascii="Courier New" w:hAnsi="Courier New" w:cs="Courier New" w:hint="default"/>
      </w:rPr>
    </w:lvl>
    <w:lvl w:ilvl="5" w:tplc="04130005" w:tentative="1">
      <w:start w:val="1"/>
      <w:numFmt w:val="bullet"/>
      <w:lvlText w:val=""/>
      <w:lvlJc w:val="left"/>
      <w:pPr>
        <w:ind w:left="4433" w:hanging="360"/>
      </w:pPr>
      <w:rPr>
        <w:rFonts w:ascii="Wingdings" w:hAnsi="Wingdings" w:hint="default"/>
      </w:rPr>
    </w:lvl>
    <w:lvl w:ilvl="6" w:tplc="04130001" w:tentative="1">
      <w:start w:val="1"/>
      <w:numFmt w:val="bullet"/>
      <w:lvlText w:val=""/>
      <w:lvlJc w:val="left"/>
      <w:pPr>
        <w:ind w:left="5153" w:hanging="360"/>
      </w:pPr>
      <w:rPr>
        <w:rFonts w:ascii="Symbol" w:hAnsi="Symbol" w:hint="default"/>
      </w:rPr>
    </w:lvl>
    <w:lvl w:ilvl="7" w:tplc="04130003" w:tentative="1">
      <w:start w:val="1"/>
      <w:numFmt w:val="bullet"/>
      <w:lvlText w:val="o"/>
      <w:lvlJc w:val="left"/>
      <w:pPr>
        <w:ind w:left="5873" w:hanging="360"/>
      </w:pPr>
      <w:rPr>
        <w:rFonts w:ascii="Courier New" w:hAnsi="Courier New" w:cs="Courier New" w:hint="default"/>
      </w:rPr>
    </w:lvl>
    <w:lvl w:ilvl="8" w:tplc="04130005" w:tentative="1">
      <w:start w:val="1"/>
      <w:numFmt w:val="bullet"/>
      <w:lvlText w:val=""/>
      <w:lvlJc w:val="left"/>
      <w:pPr>
        <w:ind w:left="6593" w:hanging="360"/>
      </w:pPr>
      <w:rPr>
        <w:rFonts w:ascii="Wingdings" w:hAnsi="Wingdings" w:hint="default"/>
      </w:rPr>
    </w:lvl>
  </w:abstractNum>
  <w:abstractNum w:abstractNumId="4" w15:restartNumberingAfterBreak="0">
    <w:nsid w:val="26A12B9D"/>
    <w:multiLevelType w:val="hybridMultilevel"/>
    <w:tmpl w:val="A0A8D534"/>
    <w:lvl w:ilvl="0" w:tplc="FFFFFFFF">
      <w:start w:val="1"/>
      <w:numFmt w:val="decimal"/>
      <w:lvlText w:val="%1."/>
      <w:lvlJc w:val="left"/>
      <w:pPr>
        <w:ind w:left="711" w:hanging="241"/>
      </w:pPr>
      <w:rPr>
        <w:rFonts w:ascii="Arial" w:eastAsia="Arial" w:hAnsi="Arial" w:hint="default"/>
        <w:w w:val="99"/>
        <w:sz w:val="20"/>
        <w:szCs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343D4B36"/>
    <w:multiLevelType w:val="hybridMultilevel"/>
    <w:tmpl w:val="6DEC96EA"/>
    <w:lvl w:ilvl="0" w:tplc="FFFFFFFF">
      <w:start w:val="1"/>
      <w:numFmt w:val="decimal"/>
      <w:lvlText w:val="%1."/>
      <w:lvlJc w:val="left"/>
      <w:pPr>
        <w:ind w:left="711" w:hanging="241"/>
      </w:pPr>
      <w:rPr>
        <w:rFonts w:ascii="Arial" w:eastAsia="Arial" w:hAnsi="Arial" w:hint="default"/>
        <w:w w:val="99"/>
        <w:sz w:val="20"/>
        <w:szCs w:val="20"/>
      </w:rPr>
    </w:lvl>
    <w:lvl w:ilvl="1" w:tplc="FFFFFFFF">
      <w:start w:val="1"/>
      <w:numFmt w:val="bullet"/>
      <w:lvlText w:val="•"/>
      <w:lvlJc w:val="left"/>
      <w:pPr>
        <w:ind w:left="1646" w:hanging="241"/>
      </w:pPr>
      <w:rPr>
        <w:rFonts w:hint="default"/>
      </w:rPr>
    </w:lvl>
    <w:lvl w:ilvl="2" w:tplc="FFFFFFFF">
      <w:start w:val="1"/>
      <w:numFmt w:val="bullet"/>
      <w:lvlText w:val="•"/>
      <w:lvlJc w:val="left"/>
      <w:pPr>
        <w:ind w:left="2573" w:hanging="241"/>
      </w:pPr>
      <w:rPr>
        <w:rFonts w:hint="default"/>
      </w:rPr>
    </w:lvl>
    <w:lvl w:ilvl="3" w:tplc="FFFFFFFF">
      <w:start w:val="1"/>
      <w:numFmt w:val="bullet"/>
      <w:lvlText w:val="•"/>
      <w:lvlJc w:val="left"/>
      <w:pPr>
        <w:ind w:left="3499" w:hanging="241"/>
      </w:pPr>
      <w:rPr>
        <w:rFonts w:hint="default"/>
      </w:rPr>
    </w:lvl>
    <w:lvl w:ilvl="4" w:tplc="FFFFFFFF">
      <w:start w:val="1"/>
      <w:numFmt w:val="bullet"/>
      <w:lvlText w:val="•"/>
      <w:lvlJc w:val="left"/>
      <w:pPr>
        <w:ind w:left="4426" w:hanging="241"/>
      </w:pPr>
      <w:rPr>
        <w:rFonts w:hint="default"/>
      </w:rPr>
    </w:lvl>
    <w:lvl w:ilvl="5" w:tplc="FFFFFFFF">
      <w:start w:val="1"/>
      <w:numFmt w:val="bullet"/>
      <w:lvlText w:val="•"/>
      <w:lvlJc w:val="left"/>
      <w:pPr>
        <w:ind w:left="5352" w:hanging="241"/>
      </w:pPr>
      <w:rPr>
        <w:rFonts w:hint="default"/>
      </w:rPr>
    </w:lvl>
    <w:lvl w:ilvl="6" w:tplc="FFFFFFFF">
      <w:start w:val="1"/>
      <w:numFmt w:val="bullet"/>
      <w:lvlText w:val="•"/>
      <w:lvlJc w:val="left"/>
      <w:pPr>
        <w:ind w:left="6279" w:hanging="241"/>
      </w:pPr>
      <w:rPr>
        <w:rFonts w:hint="default"/>
      </w:rPr>
    </w:lvl>
    <w:lvl w:ilvl="7" w:tplc="FFFFFFFF">
      <w:start w:val="1"/>
      <w:numFmt w:val="bullet"/>
      <w:lvlText w:val="•"/>
      <w:lvlJc w:val="left"/>
      <w:pPr>
        <w:ind w:left="7205" w:hanging="241"/>
      </w:pPr>
      <w:rPr>
        <w:rFonts w:hint="default"/>
      </w:rPr>
    </w:lvl>
    <w:lvl w:ilvl="8" w:tplc="FFFFFFFF">
      <w:start w:val="1"/>
      <w:numFmt w:val="bullet"/>
      <w:lvlText w:val="•"/>
      <w:lvlJc w:val="left"/>
      <w:pPr>
        <w:ind w:left="8132" w:hanging="241"/>
      </w:pPr>
      <w:rPr>
        <w:rFonts w:hint="default"/>
      </w:rPr>
    </w:lvl>
  </w:abstractNum>
  <w:abstractNum w:abstractNumId="6" w15:restartNumberingAfterBreak="0">
    <w:nsid w:val="3FC77001"/>
    <w:multiLevelType w:val="hybridMultilevel"/>
    <w:tmpl w:val="55540576"/>
    <w:lvl w:ilvl="0" w:tplc="04130005">
      <w:start w:val="1"/>
      <w:numFmt w:val="bullet"/>
      <w:lvlText w:val=""/>
      <w:lvlJc w:val="left"/>
      <w:pPr>
        <w:ind w:left="833" w:hanging="360"/>
      </w:pPr>
      <w:rPr>
        <w:rFonts w:ascii="Wingdings" w:hAnsi="Wingdings" w:hint="default"/>
      </w:rPr>
    </w:lvl>
    <w:lvl w:ilvl="1" w:tplc="04130003" w:tentative="1">
      <w:start w:val="1"/>
      <w:numFmt w:val="bullet"/>
      <w:lvlText w:val="o"/>
      <w:lvlJc w:val="left"/>
      <w:pPr>
        <w:ind w:left="1553" w:hanging="360"/>
      </w:pPr>
      <w:rPr>
        <w:rFonts w:ascii="Courier New" w:hAnsi="Courier New" w:cs="Courier New" w:hint="default"/>
      </w:rPr>
    </w:lvl>
    <w:lvl w:ilvl="2" w:tplc="04130005" w:tentative="1">
      <w:start w:val="1"/>
      <w:numFmt w:val="bullet"/>
      <w:lvlText w:val=""/>
      <w:lvlJc w:val="left"/>
      <w:pPr>
        <w:ind w:left="2273" w:hanging="360"/>
      </w:pPr>
      <w:rPr>
        <w:rFonts w:ascii="Wingdings" w:hAnsi="Wingdings" w:hint="default"/>
      </w:rPr>
    </w:lvl>
    <w:lvl w:ilvl="3" w:tplc="04130001" w:tentative="1">
      <w:start w:val="1"/>
      <w:numFmt w:val="bullet"/>
      <w:lvlText w:val=""/>
      <w:lvlJc w:val="left"/>
      <w:pPr>
        <w:ind w:left="2993" w:hanging="360"/>
      </w:pPr>
      <w:rPr>
        <w:rFonts w:ascii="Symbol" w:hAnsi="Symbol" w:hint="default"/>
      </w:rPr>
    </w:lvl>
    <w:lvl w:ilvl="4" w:tplc="04130003" w:tentative="1">
      <w:start w:val="1"/>
      <w:numFmt w:val="bullet"/>
      <w:lvlText w:val="o"/>
      <w:lvlJc w:val="left"/>
      <w:pPr>
        <w:ind w:left="3713" w:hanging="360"/>
      </w:pPr>
      <w:rPr>
        <w:rFonts w:ascii="Courier New" w:hAnsi="Courier New" w:cs="Courier New" w:hint="default"/>
      </w:rPr>
    </w:lvl>
    <w:lvl w:ilvl="5" w:tplc="04130005" w:tentative="1">
      <w:start w:val="1"/>
      <w:numFmt w:val="bullet"/>
      <w:lvlText w:val=""/>
      <w:lvlJc w:val="left"/>
      <w:pPr>
        <w:ind w:left="4433" w:hanging="360"/>
      </w:pPr>
      <w:rPr>
        <w:rFonts w:ascii="Wingdings" w:hAnsi="Wingdings" w:hint="default"/>
      </w:rPr>
    </w:lvl>
    <w:lvl w:ilvl="6" w:tplc="04130001" w:tentative="1">
      <w:start w:val="1"/>
      <w:numFmt w:val="bullet"/>
      <w:lvlText w:val=""/>
      <w:lvlJc w:val="left"/>
      <w:pPr>
        <w:ind w:left="5153" w:hanging="360"/>
      </w:pPr>
      <w:rPr>
        <w:rFonts w:ascii="Symbol" w:hAnsi="Symbol" w:hint="default"/>
      </w:rPr>
    </w:lvl>
    <w:lvl w:ilvl="7" w:tplc="04130003" w:tentative="1">
      <w:start w:val="1"/>
      <w:numFmt w:val="bullet"/>
      <w:lvlText w:val="o"/>
      <w:lvlJc w:val="left"/>
      <w:pPr>
        <w:ind w:left="5873" w:hanging="360"/>
      </w:pPr>
      <w:rPr>
        <w:rFonts w:ascii="Courier New" w:hAnsi="Courier New" w:cs="Courier New" w:hint="default"/>
      </w:rPr>
    </w:lvl>
    <w:lvl w:ilvl="8" w:tplc="04130005" w:tentative="1">
      <w:start w:val="1"/>
      <w:numFmt w:val="bullet"/>
      <w:lvlText w:val=""/>
      <w:lvlJc w:val="left"/>
      <w:pPr>
        <w:ind w:left="6593" w:hanging="360"/>
      </w:pPr>
      <w:rPr>
        <w:rFonts w:ascii="Wingdings" w:hAnsi="Wingdings" w:hint="default"/>
      </w:rPr>
    </w:lvl>
  </w:abstractNum>
  <w:abstractNum w:abstractNumId="7" w15:restartNumberingAfterBreak="0">
    <w:nsid w:val="452B4E1B"/>
    <w:multiLevelType w:val="hybridMultilevel"/>
    <w:tmpl w:val="6DEC96EA"/>
    <w:lvl w:ilvl="0" w:tplc="304C276A">
      <w:start w:val="1"/>
      <w:numFmt w:val="decimal"/>
      <w:lvlText w:val="%1."/>
      <w:lvlJc w:val="left"/>
      <w:pPr>
        <w:ind w:left="711" w:hanging="241"/>
      </w:pPr>
      <w:rPr>
        <w:rFonts w:ascii="Arial" w:eastAsia="Arial" w:hAnsi="Arial" w:hint="default"/>
        <w:w w:val="99"/>
        <w:sz w:val="20"/>
        <w:szCs w:val="20"/>
      </w:rPr>
    </w:lvl>
    <w:lvl w:ilvl="1" w:tplc="768AFA74">
      <w:start w:val="1"/>
      <w:numFmt w:val="bullet"/>
      <w:lvlText w:val="•"/>
      <w:lvlJc w:val="left"/>
      <w:pPr>
        <w:ind w:left="1646" w:hanging="241"/>
      </w:pPr>
      <w:rPr>
        <w:rFonts w:hint="default"/>
      </w:rPr>
    </w:lvl>
    <w:lvl w:ilvl="2" w:tplc="ED64CA06">
      <w:start w:val="1"/>
      <w:numFmt w:val="bullet"/>
      <w:lvlText w:val="•"/>
      <w:lvlJc w:val="left"/>
      <w:pPr>
        <w:ind w:left="2573" w:hanging="241"/>
      </w:pPr>
      <w:rPr>
        <w:rFonts w:hint="default"/>
      </w:rPr>
    </w:lvl>
    <w:lvl w:ilvl="3" w:tplc="E65AA038">
      <w:start w:val="1"/>
      <w:numFmt w:val="bullet"/>
      <w:lvlText w:val="•"/>
      <w:lvlJc w:val="left"/>
      <w:pPr>
        <w:ind w:left="3499" w:hanging="241"/>
      </w:pPr>
      <w:rPr>
        <w:rFonts w:hint="default"/>
      </w:rPr>
    </w:lvl>
    <w:lvl w:ilvl="4" w:tplc="05D40492">
      <w:start w:val="1"/>
      <w:numFmt w:val="bullet"/>
      <w:lvlText w:val="•"/>
      <w:lvlJc w:val="left"/>
      <w:pPr>
        <w:ind w:left="4426" w:hanging="241"/>
      </w:pPr>
      <w:rPr>
        <w:rFonts w:hint="default"/>
      </w:rPr>
    </w:lvl>
    <w:lvl w:ilvl="5" w:tplc="9B9058CC">
      <w:start w:val="1"/>
      <w:numFmt w:val="bullet"/>
      <w:lvlText w:val="•"/>
      <w:lvlJc w:val="left"/>
      <w:pPr>
        <w:ind w:left="5352" w:hanging="241"/>
      </w:pPr>
      <w:rPr>
        <w:rFonts w:hint="default"/>
      </w:rPr>
    </w:lvl>
    <w:lvl w:ilvl="6" w:tplc="0BC03324">
      <w:start w:val="1"/>
      <w:numFmt w:val="bullet"/>
      <w:lvlText w:val="•"/>
      <w:lvlJc w:val="left"/>
      <w:pPr>
        <w:ind w:left="6279" w:hanging="241"/>
      </w:pPr>
      <w:rPr>
        <w:rFonts w:hint="default"/>
      </w:rPr>
    </w:lvl>
    <w:lvl w:ilvl="7" w:tplc="747C12D4">
      <w:start w:val="1"/>
      <w:numFmt w:val="bullet"/>
      <w:lvlText w:val="•"/>
      <w:lvlJc w:val="left"/>
      <w:pPr>
        <w:ind w:left="7205" w:hanging="241"/>
      </w:pPr>
      <w:rPr>
        <w:rFonts w:hint="default"/>
      </w:rPr>
    </w:lvl>
    <w:lvl w:ilvl="8" w:tplc="B130147E">
      <w:start w:val="1"/>
      <w:numFmt w:val="bullet"/>
      <w:lvlText w:val="•"/>
      <w:lvlJc w:val="left"/>
      <w:pPr>
        <w:ind w:left="8132" w:hanging="241"/>
      </w:pPr>
      <w:rPr>
        <w:rFonts w:hint="default"/>
      </w:rPr>
    </w:lvl>
  </w:abstractNum>
  <w:abstractNum w:abstractNumId="8" w15:restartNumberingAfterBreak="0">
    <w:nsid w:val="4E282399"/>
    <w:multiLevelType w:val="hybridMultilevel"/>
    <w:tmpl w:val="0874CAA8"/>
    <w:lvl w:ilvl="0" w:tplc="04130005">
      <w:start w:val="1"/>
      <w:numFmt w:val="bullet"/>
      <w:lvlText w:val=""/>
      <w:lvlJc w:val="left"/>
      <w:pPr>
        <w:ind w:left="833" w:hanging="360"/>
      </w:pPr>
      <w:rPr>
        <w:rFonts w:ascii="Wingdings" w:hAnsi="Wingdings" w:hint="default"/>
      </w:rPr>
    </w:lvl>
    <w:lvl w:ilvl="1" w:tplc="04130003" w:tentative="1">
      <w:start w:val="1"/>
      <w:numFmt w:val="bullet"/>
      <w:lvlText w:val="o"/>
      <w:lvlJc w:val="left"/>
      <w:pPr>
        <w:ind w:left="1553" w:hanging="360"/>
      </w:pPr>
      <w:rPr>
        <w:rFonts w:ascii="Courier New" w:hAnsi="Courier New" w:cs="Courier New" w:hint="default"/>
      </w:rPr>
    </w:lvl>
    <w:lvl w:ilvl="2" w:tplc="04130005" w:tentative="1">
      <w:start w:val="1"/>
      <w:numFmt w:val="bullet"/>
      <w:lvlText w:val=""/>
      <w:lvlJc w:val="left"/>
      <w:pPr>
        <w:ind w:left="2273" w:hanging="360"/>
      </w:pPr>
      <w:rPr>
        <w:rFonts w:ascii="Wingdings" w:hAnsi="Wingdings" w:hint="default"/>
      </w:rPr>
    </w:lvl>
    <w:lvl w:ilvl="3" w:tplc="04130001" w:tentative="1">
      <w:start w:val="1"/>
      <w:numFmt w:val="bullet"/>
      <w:lvlText w:val=""/>
      <w:lvlJc w:val="left"/>
      <w:pPr>
        <w:ind w:left="2993" w:hanging="360"/>
      </w:pPr>
      <w:rPr>
        <w:rFonts w:ascii="Symbol" w:hAnsi="Symbol" w:hint="default"/>
      </w:rPr>
    </w:lvl>
    <w:lvl w:ilvl="4" w:tplc="04130003" w:tentative="1">
      <w:start w:val="1"/>
      <w:numFmt w:val="bullet"/>
      <w:lvlText w:val="o"/>
      <w:lvlJc w:val="left"/>
      <w:pPr>
        <w:ind w:left="3713" w:hanging="360"/>
      </w:pPr>
      <w:rPr>
        <w:rFonts w:ascii="Courier New" w:hAnsi="Courier New" w:cs="Courier New" w:hint="default"/>
      </w:rPr>
    </w:lvl>
    <w:lvl w:ilvl="5" w:tplc="04130005" w:tentative="1">
      <w:start w:val="1"/>
      <w:numFmt w:val="bullet"/>
      <w:lvlText w:val=""/>
      <w:lvlJc w:val="left"/>
      <w:pPr>
        <w:ind w:left="4433" w:hanging="360"/>
      </w:pPr>
      <w:rPr>
        <w:rFonts w:ascii="Wingdings" w:hAnsi="Wingdings" w:hint="default"/>
      </w:rPr>
    </w:lvl>
    <w:lvl w:ilvl="6" w:tplc="04130001" w:tentative="1">
      <w:start w:val="1"/>
      <w:numFmt w:val="bullet"/>
      <w:lvlText w:val=""/>
      <w:lvlJc w:val="left"/>
      <w:pPr>
        <w:ind w:left="5153" w:hanging="360"/>
      </w:pPr>
      <w:rPr>
        <w:rFonts w:ascii="Symbol" w:hAnsi="Symbol" w:hint="default"/>
      </w:rPr>
    </w:lvl>
    <w:lvl w:ilvl="7" w:tplc="04130003" w:tentative="1">
      <w:start w:val="1"/>
      <w:numFmt w:val="bullet"/>
      <w:lvlText w:val="o"/>
      <w:lvlJc w:val="left"/>
      <w:pPr>
        <w:ind w:left="5873" w:hanging="360"/>
      </w:pPr>
      <w:rPr>
        <w:rFonts w:ascii="Courier New" w:hAnsi="Courier New" w:cs="Courier New" w:hint="default"/>
      </w:rPr>
    </w:lvl>
    <w:lvl w:ilvl="8" w:tplc="04130005" w:tentative="1">
      <w:start w:val="1"/>
      <w:numFmt w:val="bullet"/>
      <w:lvlText w:val=""/>
      <w:lvlJc w:val="left"/>
      <w:pPr>
        <w:ind w:left="6593" w:hanging="360"/>
      </w:pPr>
      <w:rPr>
        <w:rFonts w:ascii="Wingdings" w:hAnsi="Wingdings" w:hint="default"/>
      </w:rPr>
    </w:lvl>
  </w:abstractNum>
  <w:abstractNum w:abstractNumId="9" w15:restartNumberingAfterBreak="0">
    <w:nsid w:val="4E7700DA"/>
    <w:multiLevelType w:val="hybridMultilevel"/>
    <w:tmpl w:val="6DEC96EA"/>
    <w:lvl w:ilvl="0" w:tplc="FFFFFFFF">
      <w:start w:val="1"/>
      <w:numFmt w:val="decimal"/>
      <w:lvlText w:val="%1."/>
      <w:lvlJc w:val="left"/>
      <w:pPr>
        <w:ind w:left="711" w:hanging="241"/>
      </w:pPr>
      <w:rPr>
        <w:rFonts w:ascii="Arial" w:eastAsia="Arial" w:hAnsi="Arial" w:hint="default"/>
        <w:w w:val="99"/>
        <w:sz w:val="20"/>
        <w:szCs w:val="20"/>
      </w:rPr>
    </w:lvl>
    <w:lvl w:ilvl="1" w:tplc="FFFFFFFF">
      <w:start w:val="1"/>
      <w:numFmt w:val="bullet"/>
      <w:lvlText w:val="•"/>
      <w:lvlJc w:val="left"/>
      <w:pPr>
        <w:ind w:left="1646" w:hanging="241"/>
      </w:pPr>
      <w:rPr>
        <w:rFonts w:hint="default"/>
      </w:rPr>
    </w:lvl>
    <w:lvl w:ilvl="2" w:tplc="FFFFFFFF">
      <w:start w:val="1"/>
      <w:numFmt w:val="bullet"/>
      <w:lvlText w:val="•"/>
      <w:lvlJc w:val="left"/>
      <w:pPr>
        <w:ind w:left="2573" w:hanging="241"/>
      </w:pPr>
      <w:rPr>
        <w:rFonts w:hint="default"/>
      </w:rPr>
    </w:lvl>
    <w:lvl w:ilvl="3" w:tplc="FFFFFFFF">
      <w:start w:val="1"/>
      <w:numFmt w:val="bullet"/>
      <w:lvlText w:val="•"/>
      <w:lvlJc w:val="left"/>
      <w:pPr>
        <w:ind w:left="3499" w:hanging="241"/>
      </w:pPr>
      <w:rPr>
        <w:rFonts w:hint="default"/>
      </w:rPr>
    </w:lvl>
    <w:lvl w:ilvl="4" w:tplc="FFFFFFFF">
      <w:start w:val="1"/>
      <w:numFmt w:val="bullet"/>
      <w:lvlText w:val="•"/>
      <w:lvlJc w:val="left"/>
      <w:pPr>
        <w:ind w:left="4426" w:hanging="241"/>
      </w:pPr>
      <w:rPr>
        <w:rFonts w:hint="default"/>
      </w:rPr>
    </w:lvl>
    <w:lvl w:ilvl="5" w:tplc="FFFFFFFF">
      <w:start w:val="1"/>
      <w:numFmt w:val="bullet"/>
      <w:lvlText w:val="•"/>
      <w:lvlJc w:val="left"/>
      <w:pPr>
        <w:ind w:left="5352" w:hanging="241"/>
      </w:pPr>
      <w:rPr>
        <w:rFonts w:hint="default"/>
      </w:rPr>
    </w:lvl>
    <w:lvl w:ilvl="6" w:tplc="FFFFFFFF">
      <w:start w:val="1"/>
      <w:numFmt w:val="bullet"/>
      <w:lvlText w:val="•"/>
      <w:lvlJc w:val="left"/>
      <w:pPr>
        <w:ind w:left="6279" w:hanging="241"/>
      </w:pPr>
      <w:rPr>
        <w:rFonts w:hint="default"/>
      </w:rPr>
    </w:lvl>
    <w:lvl w:ilvl="7" w:tplc="FFFFFFFF">
      <w:start w:val="1"/>
      <w:numFmt w:val="bullet"/>
      <w:lvlText w:val="•"/>
      <w:lvlJc w:val="left"/>
      <w:pPr>
        <w:ind w:left="7205" w:hanging="241"/>
      </w:pPr>
      <w:rPr>
        <w:rFonts w:hint="default"/>
      </w:rPr>
    </w:lvl>
    <w:lvl w:ilvl="8" w:tplc="FFFFFFFF">
      <w:start w:val="1"/>
      <w:numFmt w:val="bullet"/>
      <w:lvlText w:val="•"/>
      <w:lvlJc w:val="left"/>
      <w:pPr>
        <w:ind w:left="8132" w:hanging="241"/>
      </w:pPr>
      <w:rPr>
        <w:rFonts w:hint="default"/>
      </w:rPr>
    </w:lvl>
  </w:abstractNum>
  <w:abstractNum w:abstractNumId="10" w15:restartNumberingAfterBreak="0">
    <w:nsid w:val="5443564E"/>
    <w:multiLevelType w:val="hybridMultilevel"/>
    <w:tmpl w:val="6F102BB8"/>
    <w:lvl w:ilvl="0" w:tplc="FFFFFFFF">
      <w:start w:val="1"/>
      <w:numFmt w:val="decimal"/>
      <w:lvlText w:val="%1."/>
      <w:lvlJc w:val="left"/>
      <w:pPr>
        <w:ind w:left="711" w:hanging="241"/>
      </w:pPr>
      <w:rPr>
        <w:rFonts w:ascii="Arial" w:eastAsia="Arial" w:hAnsi="Arial" w:hint="default"/>
        <w:w w:val="99"/>
        <w:sz w:val="20"/>
        <w:szCs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594C7214"/>
    <w:multiLevelType w:val="hybridMultilevel"/>
    <w:tmpl w:val="681C6154"/>
    <w:lvl w:ilvl="0" w:tplc="6936BAA8">
      <w:start w:val="1"/>
      <w:numFmt w:val="decimal"/>
      <w:lvlText w:val="%1."/>
      <w:lvlJc w:val="left"/>
      <w:pPr>
        <w:ind w:left="711" w:hanging="241"/>
      </w:pPr>
      <w:rPr>
        <w:rFonts w:ascii="Arial" w:eastAsia="Arial" w:hAnsi="Arial" w:hint="default"/>
        <w:w w:val="99"/>
        <w:sz w:val="20"/>
        <w:szCs w:val="20"/>
      </w:rPr>
    </w:lvl>
    <w:lvl w:ilvl="1" w:tplc="5BFEA88A">
      <w:start w:val="1"/>
      <w:numFmt w:val="bullet"/>
      <w:lvlText w:val="•"/>
      <w:lvlJc w:val="left"/>
      <w:pPr>
        <w:ind w:left="1646" w:hanging="241"/>
      </w:pPr>
      <w:rPr>
        <w:rFonts w:hint="default"/>
      </w:rPr>
    </w:lvl>
    <w:lvl w:ilvl="2" w:tplc="1F12651A">
      <w:start w:val="1"/>
      <w:numFmt w:val="bullet"/>
      <w:lvlText w:val="•"/>
      <w:lvlJc w:val="left"/>
      <w:pPr>
        <w:ind w:left="2573" w:hanging="241"/>
      </w:pPr>
      <w:rPr>
        <w:rFonts w:hint="default"/>
      </w:rPr>
    </w:lvl>
    <w:lvl w:ilvl="3" w:tplc="37761A70">
      <w:start w:val="1"/>
      <w:numFmt w:val="bullet"/>
      <w:lvlText w:val="•"/>
      <w:lvlJc w:val="left"/>
      <w:pPr>
        <w:ind w:left="3499" w:hanging="241"/>
      </w:pPr>
      <w:rPr>
        <w:rFonts w:hint="default"/>
      </w:rPr>
    </w:lvl>
    <w:lvl w:ilvl="4" w:tplc="B7DE7578">
      <w:start w:val="1"/>
      <w:numFmt w:val="bullet"/>
      <w:lvlText w:val="•"/>
      <w:lvlJc w:val="left"/>
      <w:pPr>
        <w:ind w:left="4426" w:hanging="241"/>
      </w:pPr>
      <w:rPr>
        <w:rFonts w:hint="default"/>
      </w:rPr>
    </w:lvl>
    <w:lvl w:ilvl="5" w:tplc="134EFCDA">
      <w:start w:val="1"/>
      <w:numFmt w:val="bullet"/>
      <w:lvlText w:val="•"/>
      <w:lvlJc w:val="left"/>
      <w:pPr>
        <w:ind w:left="5352" w:hanging="241"/>
      </w:pPr>
      <w:rPr>
        <w:rFonts w:hint="default"/>
      </w:rPr>
    </w:lvl>
    <w:lvl w:ilvl="6" w:tplc="CE32CCCE">
      <w:start w:val="1"/>
      <w:numFmt w:val="bullet"/>
      <w:lvlText w:val="•"/>
      <w:lvlJc w:val="left"/>
      <w:pPr>
        <w:ind w:left="6279" w:hanging="241"/>
      </w:pPr>
      <w:rPr>
        <w:rFonts w:hint="default"/>
      </w:rPr>
    </w:lvl>
    <w:lvl w:ilvl="7" w:tplc="B502AA9A">
      <w:start w:val="1"/>
      <w:numFmt w:val="bullet"/>
      <w:lvlText w:val="•"/>
      <w:lvlJc w:val="left"/>
      <w:pPr>
        <w:ind w:left="7205" w:hanging="241"/>
      </w:pPr>
      <w:rPr>
        <w:rFonts w:hint="default"/>
      </w:rPr>
    </w:lvl>
    <w:lvl w:ilvl="8" w:tplc="56D82F8A">
      <w:start w:val="1"/>
      <w:numFmt w:val="bullet"/>
      <w:lvlText w:val="•"/>
      <w:lvlJc w:val="left"/>
      <w:pPr>
        <w:ind w:left="8132" w:hanging="241"/>
      </w:pPr>
      <w:rPr>
        <w:rFonts w:hint="default"/>
      </w:rPr>
    </w:lvl>
  </w:abstractNum>
  <w:num w:numId="1" w16cid:durableId="1035740176">
    <w:abstractNumId w:val="11"/>
  </w:num>
  <w:num w:numId="2" w16cid:durableId="457337670">
    <w:abstractNumId w:val="7"/>
  </w:num>
  <w:num w:numId="3" w16cid:durableId="687873787">
    <w:abstractNumId w:val="5"/>
  </w:num>
  <w:num w:numId="4" w16cid:durableId="1544100892">
    <w:abstractNumId w:val="9"/>
  </w:num>
  <w:num w:numId="5" w16cid:durableId="1711956325">
    <w:abstractNumId w:val="4"/>
  </w:num>
  <w:num w:numId="6" w16cid:durableId="1387728541">
    <w:abstractNumId w:val="8"/>
  </w:num>
  <w:num w:numId="7" w16cid:durableId="716078480">
    <w:abstractNumId w:val="6"/>
  </w:num>
  <w:num w:numId="8" w16cid:durableId="1566603478">
    <w:abstractNumId w:val="0"/>
  </w:num>
  <w:num w:numId="9" w16cid:durableId="55977930">
    <w:abstractNumId w:val="3"/>
  </w:num>
  <w:num w:numId="10" w16cid:durableId="1143429166">
    <w:abstractNumId w:val="2"/>
  </w:num>
  <w:num w:numId="11" w16cid:durableId="1723165420">
    <w:abstractNumId w:val="1"/>
  </w:num>
  <w:num w:numId="12" w16cid:durableId="68826010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B46"/>
    <w:rsid w:val="00062022"/>
    <w:rsid w:val="00074AD1"/>
    <w:rsid w:val="000E3977"/>
    <w:rsid w:val="002B0578"/>
    <w:rsid w:val="00360E31"/>
    <w:rsid w:val="0036730E"/>
    <w:rsid w:val="0037348F"/>
    <w:rsid w:val="003C4926"/>
    <w:rsid w:val="003E1ABA"/>
    <w:rsid w:val="004316A5"/>
    <w:rsid w:val="00620B46"/>
    <w:rsid w:val="006A528F"/>
    <w:rsid w:val="006B2128"/>
    <w:rsid w:val="007F6863"/>
    <w:rsid w:val="008E7304"/>
    <w:rsid w:val="009313FC"/>
    <w:rsid w:val="009B3316"/>
    <w:rsid w:val="00A545A0"/>
    <w:rsid w:val="00AB5608"/>
    <w:rsid w:val="00AD5570"/>
    <w:rsid w:val="00AF29BB"/>
    <w:rsid w:val="00B5020F"/>
    <w:rsid w:val="00B524BA"/>
    <w:rsid w:val="00B73D72"/>
    <w:rsid w:val="00B752CA"/>
    <w:rsid w:val="00C31B41"/>
    <w:rsid w:val="00E5516B"/>
    <w:rsid w:val="00EC35A1"/>
    <w:rsid w:val="00FC20CF"/>
    <w:rsid w:val="00FF368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40F97E"/>
  <w15:docId w15:val="{D9AB7BB7-7128-45EB-B2BA-46FBDD1DA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uiPriority w:val="9"/>
    <w:qFormat/>
    <w:pPr>
      <w:ind w:left="113"/>
      <w:outlineLvl w:val="0"/>
    </w:pPr>
    <w:rPr>
      <w:rFonts w:ascii="Arial" w:eastAsia="Arial" w:hAnsi="Arial"/>
      <w:sz w:val="18"/>
      <w:szCs w:val="18"/>
    </w:rPr>
  </w:style>
  <w:style w:type="paragraph" w:styleId="Kop2">
    <w:name w:val="heading 2"/>
    <w:basedOn w:val="Standaard"/>
    <w:uiPriority w:val="9"/>
    <w:unhideWhenUsed/>
    <w:qFormat/>
    <w:pPr>
      <w:spacing w:before="77"/>
      <w:ind w:left="109"/>
      <w:outlineLvl w:val="1"/>
    </w:pPr>
    <w:rPr>
      <w:rFonts w:ascii="Arial" w:eastAsia="Arial" w:hAnsi="Arial"/>
      <w:b/>
      <w:bCs/>
      <w:sz w:val="17"/>
      <w:szCs w:val="17"/>
    </w:rPr>
  </w:style>
  <w:style w:type="paragraph" w:styleId="Kop3">
    <w:name w:val="heading 3"/>
    <w:basedOn w:val="Standaard"/>
    <w:uiPriority w:val="9"/>
    <w:unhideWhenUsed/>
    <w:qFormat/>
    <w:pPr>
      <w:spacing w:before="6"/>
      <w:ind w:left="113"/>
      <w:outlineLvl w:val="2"/>
    </w:pPr>
    <w:rPr>
      <w:rFonts w:ascii="Arial" w:eastAsia="Arial" w:hAnsi="Arial"/>
      <w:b/>
      <w:bCs/>
      <w:sz w:val="16"/>
      <w:szCs w:val="16"/>
    </w:rPr>
  </w:style>
  <w:style w:type="paragraph" w:styleId="Kop4">
    <w:name w:val="heading 4"/>
    <w:basedOn w:val="Standaard"/>
    <w:uiPriority w:val="9"/>
    <w:unhideWhenUsed/>
    <w:qFormat/>
    <w:pPr>
      <w:ind w:left="711" w:hanging="241"/>
      <w:outlineLvl w:val="3"/>
    </w:pPr>
    <w:rPr>
      <w:rFonts w:ascii="Arial" w:eastAsia="Arial" w:hAnsi="Arial"/>
      <w:b/>
      <w:bCs/>
      <w:i/>
      <w:sz w:val="16"/>
      <w:szCs w:val="16"/>
    </w:rPr>
  </w:style>
  <w:style w:type="paragraph" w:styleId="Kop5">
    <w:name w:val="heading 5"/>
    <w:basedOn w:val="Standaard"/>
    <w:next w:val="Standaard"/>
    <w:link w:val="Kop5Char"/>
    <w:uiPriority w:val="9"/>
    <w:semiHidden/>
    <w:unhideWhenUsed/>
    <w:qFormat/>
    <w:rsid w:val="00A545A0"/>
    <w:pPr>
      <w:keepNext/>
      <w:keepLines/>
      <w:spacing w:before="40"/>
      <w:outlineLvl w:val="4"/>
    </w:pPr>
    <w:rPr>
      <w:rFonts w:asciiTheme="majorHAnsi" w:eastAsiaTheme="majorEastAsia" w:hAnsiTheme="majorHAnsi" w:cstheme="majorBidi"/>
      <w:color w:val="365F91" w:themeColor="accent1" w:themeShade="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lattetekst">
    <w:name w:val="Body Text"/>
    <w:basedOn w:val="Standaard"/>
    <w:uiPriority w:val="1"/>
    <w:qFormat/>
    <w:pPr>
      <w:spacing w:before="113"/>
      <w:ind w:left="113"/>
    </w:pPr>
    <w:rPr>
      <w:rFonts w:ascii="Arial" w:eastAsia="Arial" w:hAnsi="Arial"/>
      <w:sz w:val="16"/>
      <w:szCs w:val="16"/>
    </w:rPr>
  </w:style>
  <w:style w:type="paragraph" w:styleId="Lijstalinea">
    <w:name w:val="List Paragraph"/>
    <w:basedOn w:val="Standaard"/>
    <w:uiPriority w:val="1"/>
    <w:qFormat/>
  </w:style>
  <w:style w:type="paragraph" w:customStyle="1" w:styleId="TableParagraph">
    <w:name w:val="Table Paragraph"/>
    <w:basedOn w:val="Standaard"/>
    <w:uiPriority w:val="1"/>
    <w:qFormat/>
  </w:style>
  <w:style w:type="character" w:customStyle="1" w:styleId="Kop5Char">
    <w:name w:val="Kop 5 Char"/>
    <w:basedOn w:val="Standaardalinea-lettertype"/>
    <w:link w:val="Kop5"/>
    <w:semiHidden/>
    <w:rsid w:val="00A545A0"/>
    <w:rPr>
      <w:rFonts w:asciiTheme="majorHAnsi" w:eastAsiaTheme="majorEastAsia" w:hAnsiTheme="majorHAnsi" w:cstheme="majorBidi"/>
      <w:color w:val="365F91" w:themeColor="accent1" w:themeShade="BF"/>
    </w:rPr>
  </w:style>
  <w:style w:type="paragraph" w:customStyle="1" w:styleId="p2">
    <w:name w:val="p2"/>
    <w:basedOn w:val="Standaard"/>
    <w:rsid w:val="00B5020F"/>
    <w:pPr>
      <w:widowControl/>
      <w:spacing w:before="100" w:beforeAutospacing="1" w:after="100" w:afterAutospacing="1"/>
    </w:pPr>
    <w:rPr>
      <w:rFonts w:ascii="Calibri" w:hAnsi="Calibri" w:cs="Calibri"/>
      <w:lang w:val="nl-NL" w:eastAsia="nl-NL"/>
    </w:rPr>
  </w:style>
  <w:style w:type="paragraph" w:customStyle="1" w:styleId="p1">
    <w:name w:val="p1"/>
    <w:basedOn w:val="Standaard"/>
    <w:rsid w:val="00B5020F"/>
    <w:pPr>
      <w:widowControl/>
      <w:spacing w:before="100" w:beforeAutospacing="1" w:after="100" w:afterAutospacing="1"/>
    </w:pPr>
    <w:rPr>
      <w:rFonts w:ascii="Calibri" w:hAnsi="Calibri" w:cs="Calibri"/>
      <w:lang w:val="nl-NL" w:eastAsia="nl-NL"/>
    </w:rPr>
  </w:style>
  <w:style w:type="character" w:customStyle="1" w:styleId="s1">
    <w:name w:val="s1"/>
    <w:basedOn w:val="Standaardalinea-lettertype"/>
    <w:rsid w:val="00B5020F"/>
  </w:style>
  <w:style w:type="character" w:customStyle="1" w:styleId="apple-converted-space">
    <w:name w:val="apple-converted-space"/>
    <w:basedOn w:val="Standaardalinea-lettertype"/>
    <w:rsid w:val="00B502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72409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642</Words>
  <Characters>3535</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Raadsvoorstel</vt:lpstr>
    </vt:vector>
  </TitlesOfParts>
  <Company>Gemeente Westland</Company>
  <LinksUpToDate>false</LinksUpToDate>
  <CharactersWithSpaces>4169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Raadsvoorstel</dc:title>
  <dc:subject>motie</dc:subject>
  <dc:creator>Droogendijk, YJ (Yvonne)</dc:creator>
  <cp:lastModifiedBy>Droogendijk, YJ (Yvonne)</cp:lastModifiedBy>
  <cp:revision>4</cp:revision>
  <dcterms:created xsi:type="dcterms:W3CDTF">2022-11-29T18:22:00Z</dcterms:created>
  <dcterms:modified xsi:type="dcterms:W3CDTF">2022-11-29T18:30:00Z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2022-11-24T00:00:00Z</vt:filetime>
  </property>
  <property fmtid="{D5CDD505-2E9C-101B-9397-08002B2CF9AE}" pid="3" name="Creator">
    <vt:lpwstr>LuaTeX + ConTeXt MkIV</vt:lpwstr>
  </property>
  <property fmtid="{D5CDD505-2E9C-101B-9397-08002B2CF9AE}" pid="4" name="LastSaved">
    <vt:filetime>2022-11-24T00:00:00Z</vt:filetime>
  </property>
</Properties>
</file>